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7D" w:rsidRPr="00DA4584" w:rsidRDefault="00F213A8">
      <w:pPr>
        <w:rPr>
          <w:rFonts w:ascii="Trebuchet MS" w:hAnsi="Trebuchet MS"/>
          <w:b/>
          <w:sz w:val="16"/>
          <w:szCs w:val="16"/>
        </w:rPr>
      </w:pPr>
      <w:bookmarkStart w:id="0" w:name="_GoBack"/>
      <w:bookmarkEnd w:id="0"/>
      <w:r w:rsidRPr="00DA4584">
        <w:rPr>
          <w:rFonts w:ascii="Trebuchet MS" w:hAnsi="Trebuchet MS"/>
          <w:b/>
          <w:sz w:val="16"/>
          <w:szCs w:val="16"/>
        </w:rPr>
        <w:t xml:space="preserve">ANEXA 10.7 </w:t>
      </w:r>
      <w:r w:rsidR="00834269" w:rsidRPr="00DA4584">
        <w:rPr>
          <w:rFonts w:ascii="Trebuchet MS" w:hAnsi="Trebuchet MS"/>
          <w:b/>
          <w:sz w:val="16"/>
          <w:szCs w:val="16"/>
        </w:rPr>
        <w:t>Operaţ</w:t>
      </w:r>
      <w:r w:rsidRPr="00DA4584">
        <w:rPr>
          <w:rFonts w:ascii="Trebuchet MS" w:hAnsi="Trebuchet MS"/>
          <w:b/>
          <w:sz w:val="16"/>
          <w:szCs w:val="16"/>
        </w:rPr>
        <w:t xml:space="preserve">ionalizarea temelor orizontale </w:t>
      </w:r>
      <w:r w:rsidR="00834269" w:rsidRPr="00DA4584">
        <w:rPr>
          <w:rFonts w:ascii="Trebuchet MS" w:hAnsi="Trebuchet MS"/>
          <w:b/>
          <w:sz w:val="16"/>
          <w:szCs w:val="16"/>
        </w:rPr>
        <w:t>î</w:t>
      </w:r>
      <w:r w:rsidRPr="00DA4584">
        <w:rPr>
          <w:rFonts w:ascii="Trebuchet MS" w:hAnsi="Trebuchet MS"/>
          <w:b/>
          <w:sz w:val="16"/>
          <w:szCs w:val="16"/>
        </w:rPr>
        <w:t>n funcţie de PI</w:t>
      </w:r>
    </w:p>
    <w:tbl>
      <w:tblPr>
        <w:tblStyle w:val="TableGrid"/>
        <w:tblW w:w="23388" w:type="dxa"/>
        <w:tblInd w:w="-1026" w:type="dxa"/>
        <w:tblLayout w:type="fixed"/>
        <w:tblLook w:val="04A0" w:firstRow="1" w:lastRow="0" w:firstColumn="1" w:lastColumn="0" w:noHBand="0" w:noVBand="1"/>
      </w:tblPr>
      <w:tblGrid>
        <w:gridCol w:w="1404"/>
        <w:gridCol w:w="1290"/>
        <w:gridCol w:w="1367"/>
        <w:gridCol w:w="1418"/>
        <w:gridCol w:w="1417"/>
        <w:gridCol w:w="1417"/>
        <w:gridCol w:w="1418"/>
        <w:gridCol w:w="1276"/>
        <w:gridCol w:w="1417"/>
        <w:gridCol w:w="1326"/>
        <w:gridCol w:w="1134"/>
        <w:gridCol w:w="1276"/>
        <w:gridCol w:w="1134"/>
        <w:gridCol w:w="1276"/>
        <w:gridCol w:w="1275"/>
        <w:gridCol w:w="1134"/>
        <w:gridCol w:w="1275"/>
        <w:gridCol w:w="1134"/>
      </w:tblGrid>
      <w:tr w:rsidR="00960598" w:rsidRPr="00DA4584" w:rsidTr="005F5077">
        <w:trPr>
          <w:trHeight w:val="351"/>
          <w:tblHeader/>
        </w:trPr>
        <w:tc>
          <w:tcPr>
            <w:tcW w:w="1404" w:type="dxa"/>
            <w:vMerge w:val="restart"/>
            <w:shd w:val="clear" w:color="auto" w:fill="92D050"/>
            <w:vAlign w:val="center"/>
          </w:tcPr>
          <w:p w:rsidR="00960598" w:rsidRPr="00DA4584" w:rsidRDefault="00960598" w:rsidP="008E30EE">
            <w:pPr>
              <w:jc w:val="center"/>
              <w:rPr>
                <w:rFonts w:ascii="Trebuchet MS" w:hAnsi="Trebuchet MS"/>
                <w:b/>
                <w:sz w:val="16"/>
                <w:szCs w:val="16"/>
                <w:lang w:val="en-GB"/>
              </w:rPr>
            </w:pPr>
            <w:r w:rsidRPr="00DA4584">
              <w:rPr>
                <w:rFonts w:ascii="Trebuchet MS" w:hAnsi="Trebuchet MS"/>
                <w:b/>
                <w:sz w:val="16"/>
                <w:szCs w:val="16"/>
                <w:lang w:val="en-GB"/>
              </w:rPr>
              <w:t>key priorities of SD</w:t>
            </w:r>
          </w:p>
        </w:tc>
        <w:tc>
          <w:tcPr>
            <w:tcW w:w="1290" w:type="dxa"/>
            <w:shd w:val="clear" w:color="auto" w:fill="auto"/>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PA1</w:t>
            </w:r>
          </w:p>
        </w:tc>
        <w:tc>
          <w:tcPr>
            <w:tcW w:w="2785" w:type="dxa"/>
            <w:gridSpan w:val="2"/>
            <w:shd w:val="clear" w:color="auto" w:fill="F2F2F2" w:themeFill="background1" w:themeFillShade="F2"/>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PA2</w:t>
            </w:r>
          </w:p>
        </w:tc>
        <w:tc>
          <w:tcPr>
            <w:tcW w:w="2834" w:type="dxa"/>
            <w:gridSpan w:val="2"/>
            <w:shd w:val="clear" w:color="auto" w:fill="auto"/>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PA3</w:t>
            </w:r>
          </w:p>
        </w:tc>
        <w:tc>
          <w:tcPr>
            <w:tcW w:w="5437" w:type="dxa"/>
            <w:gridSpan w:val="4"/>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PA4</w:t>
            </w:r>
          </w:p>
        </w:tc>
        <w:tc>
          <w:tcPr>
            <w:tcW w:w="2410" w:type="dxa"/>
            <w:gridSpan w:val="2"/>
            <w:shd w:val="clear" w:color="auto" w:fill="auto"/>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PA5</w:t>
            </w:r>
          </w:p>
        </w:tc>
        <w:tc>
          <w:tcPr>
            <w:tcW w:w="1134" w:type="dxa"/>
            <w:shd w:val="clear" w:color="auto" w:fill="F2F2F2" w:themeFill="background1" w:themeFillShade="F2"/>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PA6</w:t>
            </w:r>
          </w:p>
        </w:tc>
        <w:tc>
          <w:tcPr>
            <w:tcW w:w="1276" w:type="dxa"/>
            <w:shd w:val="clear" w:color="auto" w:fill="auto"/>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PA7</w:t>
            </w:r>
          </w:p>
        </w:tc>
        <w:tc>
          <w:tcPr>
            <w:tcW w:w="1275" w:type="dxa"/>
            <w:shd w:val="clear" w:color="auto" w:fill="F2F2F2" w:themeFill="background1" w:themeFillShade="F2"/>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PA8</w:t>
            </w:r>
          </w:p>
        </w:tc>
        <w:tc>
          <w:tcPr>
            <w:tcW w:w="1134" w:type="dxa"/>
            <w:shd w:val="clear" w:color="auto" w:fill="auto"/>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PA9</w:t>
            </w:r>
          </w:p>
        </w:tc>
        <w:tc>
          <w:tcPr>
            <w:tcW w:w="1275" w:type="dxa"/>
            <w:shd w:val="clear" w:color="auto" w:fill="F2F2F2" w:themeFill="background1" w:themeFillShade="F2"/>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PA10</w:t>
            </w:r>
          </w:p>
        </w:tc>
        <w:tc>
          <w:tcPr>
            <w:tcW w:w="1134" w:type="dxa"/>
            <w:shd w:val="clear" w:color="auto" w:fill="F2F2F2" w:themeFill="background1" w:themeFillShade="F2"/>
            <w:vAlign w:val="center"/>
          </w:tcPr>
          <w:p w:rsidR="00960598" w:rsidRPr="00DA4584" w:rsidRDefault="00960598" w:rsidP="008E30EE">
            <w:pPr>
              <w:jc w:val="center"/>
              <w:rPr>
                <w:rFonts w:ascii="Trebuchet MS" w:hAnsi="Trebuchet MS"/>
                <w:b/>
                <w:sz w:val="16"/>
                <w:szCs w:val="16"/>
              </w:rPr>
            </w:pPr>
            <w:r w:rsidRPr="00DA4584">
              <w:rPr>
                <w:rFonts w:ascii="Trebuchet MS" w:hAnsi="Trebuchet MS"/>
                <w:b/>
                <w:sz w:val="16"/>
                <w:szCs w:val="16"/>
              </w:rPr>
              <w:t>PA 11</w:t>
            </w:r>
          </w:p>
        </w:tc>
      </w:tr>
      <w:tr w:rsidR="002569CE" w:rsidRPr="00DA4584" w:rsidTr="005F5077">
        <w:trPr>
          <w:tblHeader/>
        </w:trPr>
        <w:tc>
          <w:tcPr>
            <w:tcW w:w="1404" w:type="dxa"/>
            <w:vMerge/>
            <w:shd w:val="clear" w:color="auto" w:fill="92D050"/>
            <w:vAlign w:val="center"/>
          </w:tcPr>
          <w:p w:rsidR="00960598" w:rsidRPr="00DA4584" w:rsidRDefault="00960598" w:rsidP="008E30EE">
            <w:pPr>
              <w:jc w:val="center"/>
              <w:rPr>
                <w:rFonts w:ascii="Trebuchet MS" w:hAnsi="Trebuchet MS"/>
                <w:b/>
                <w:sz w:val="16"/>
                <w:szCs w:val="16"/>
                <w:lang w:val="en-GB"/>
              </w:rPr>
            </w:pPr>
          </w:p>
        </w:tc>
        <w:tc>
          <w:tcPr>
            <w:tcW w:w="1290" w:type="dxa"/>
            <w:shd w:val="clear" w:color="auto" w:fill="auto"/>
            <w:vAlign w:val="center"/>
          </w:tcPr>
          <w:p w:rsidR="00960598" w:rsidRPr="00DA4584" w:rsidRDefault="005F5077" w:rsidP="005F5077">
            <w:pPr>
              <w:rPr>
                <w:rFonts w:ascii="Trebuchet MS" w:hAnsi="Trebuchet MS"/>
                <w:b/>
                <w:i/>
                <w:sz w:val="16"/>
                <w:szCs w:val="16"/>
              </w:rPr>
            </w:pPr>
            <w:r w:rsidRPr="00DA4584">
              <w:rPr>
                <w:rFonts w:ascii="Trebuchet MS" w:hAnsi="Trebuchet MS"/>
                <w:b/>
                <w:i/>
                <w:sz w:val="16"/>
                <w:szCs w:val="16"/>
              </w:rPr>
              <w:t>I</w:t>
            </w:r>
            <w:r w:rsidR="00960598" w:rsidRPr="00DA4584">
              <w:rPr>
                <w:rFonts w:ascii="Trebuchet MS" w:hAnsi="Trebuchet MS"/>
                <w:b/>
                <w:i/>
                <w:sz w:val="16"/>
                <w:szCs w:val="16"/>
              </w:rPr>
              <w:t>nvestiţiile în entităţilor de inovare şi transfer tehnologic</w:t>
            </w:r>
          </w:p>
          <w:p w:rsidR="00960598" w:rsidRPr="00DA4584" w:rsidRDefault="00960598" w:rsidP="008E30EE">
            <w:pPr>
              <w:jc w:val="center"/>
              <w:rPr>
                <w:rFonts w:ascii="Trebuchet MS" w:hAnsi="Trebuchet MS"/>
                <w:b/>
                <w:sz w:val="16"/>
                <w:szCs w:val="16"/>
              </w:rPr>
            </w:pPr>
          </w:p>
        </w:tc>
        <w:tc>
          <w:tcPr>
            <w:tcW w:w="1367" w:type="dxa"/>
            <w:shd w:val="clear" w:color="auto" w:fill="F2F2F2" w:themeFill="background1" w:themeFillShade="F2"/>
            <w:vAlign w:val="center"/>
          </w:tcPr>
          <w:p w:rsidR="00960598" w:rsidRPr="00DA4584" w:rsidRDefault="005F5077" w:rsidP="005F5077">
            <w:pPr>
              <w:rPr>
                <w:rFonts w:ascii="Trebuchet MS" w:hAnsi="Trebuchet MS"/>
                <w:b/>
                <w:i/>
                <w:sz w:val="16"/>
                <w:szCs w:val="16"/>
              </w:rPr>
            </w:pPr>
            <w:r w:rsidRPr="00DA4584">
              <w:rPr>
                <w:rFonts w:ascii="Trebuchet MS" w:hAnsi="Trebuchet MS"/>
                <w:b/>
                <w:i/>
                <w:sz w:val="16"/>
                <w:szCs w:val="16"/>
              </w:rPr>
              <w:t>P</w:t>
            </w:r>
            <w:r w:rsidR="00960598" w:rsidRPr="00DA4584">
              <w:rPr>
                <w:rFonts w:ascii="Trebuchet MS" w:hAnsi="Trebuchet MS"/>
                <w:b/>
                <w:i/>
                <w:sz w:val="16"/>
                <w:szCs w:val="16"/>
              </w:rPr>
              <w:t>romovarea spiritului antreprenoria</w:t>
            </w:r>
            <w:r w:rsidR="00834269" w:rsidRPr="00DA4584">
              <w:rPr>
                <w:rFonts w:ascii="Trebuchet MS" w:hAnsi="Trebuchet MS"/>
                <w:b/>
                <w:i/>
                <w:sz w:val="16"/>
                <w:szCs w:val="16"/>
              </w:rPr>
              <w:t>l</w:t>
            </w:r>
          </w:p>
          <w:p w:rsidR="00960598" w:rsidRPr="00DA4584" w:rsidRDefault="00960598" w:rsidP="008E30EE">
            <w:pPr>
              <w:jc w:val="center"/>
              <w:rPr>
                <w:rFonts w:ascii="Trebuchet MS" w:hAnsi="Trebuchet MS"/>
                <w:b/>
                <w:sz w:val="16"/>
                <w:szCs w:val="16"/>
              </w:rPr>
            </w:pPr>
          </w:p>
        </w:tc>
        <w:tc>
          <w:tcPr>
            <w:tcW w:w="1418" w:type="dxa"/>
            <w:shd w:val="clear" w:color="auto" w:fill="F2F2F2" w:themeFill="background1" w:themeFillShade="F2"/>
            <w:vAlign w:val="center"/>
          </w:tcPr>
          <w:p w:rsidR="00960598" w:rsidRPr="00DA4584" w:rsidRDefault="005F5077" w:rsidP="005F5077">
            <w:pPr>
              <w:rPr>
                <w:rFonts w:ascii="Trebuchet MS" w:hAnsi="Trebuchet MS"/>
                <w:b/>
                <w:i/>
                <w:sz w:val="16"/>
                <w:szCs w:val="16"/>
              </w:rPr>
            </w:pPr>
            <w:r w:rsidRPr="00DA4584">
              <w:rPr>
                <w:rFonts w:ascii="Trebuchet MS" w:hAnsi="Trebuchet MS"/>
                <w:b/>
                <w:i/>
                <w:sz w:val="16"/>
                <w:szCs w:val="16"/>
              </w:rPr>
              <w:t>C</w:t>
            </w:r>
            <w:r w:rsidR="00960598" w:rsidRPr="00DA4584">
              <w:rPr>
                <w:rFonts w:ascii="Trebuchet MS" w:hAnsi="Trebuchet MS"/>
                <w:b/>
                <w:i/>
                <w:sz w:val="16"/>
                <w:szCs w:val="16"/>
              </w:rPr>
              <w:t>rearea şi extinderea capacităţii avansate de dezvoltare de produse şi servicii</w:t>
            </w:r>
          </w:p>
          <w:p w:rsidR="00960598" w:rsidRPr="00DA4584" w:rsidRDefault="00960598" w:rsidP="008E30EE">
            <w:pPr>
              <w:jc w:val="center"/>
              <w:rPr>
                <w:rFonts w:ascii="Trebuchet MS" w:hAnsi="Trebuchet MS"/>
                <w:b/>
                <w:sz w:val="16"/>
                <w:szCs w:val="16"/>
              </w:rPr>
            </w:pPr>
          </w:p>
        </w:tc>
        <w:tc>
          <w:tcPr>
            <w:tcW w:w="1417" w:type="dxa"/>
            <w:shd w:val="clear" w:color="auto" w:fill="auto"/>
            <w:vAlign w:val="center"/>
          </w:tcPr>
          <w:p w:rsidR="00960598" w:rsidRPr="00DA4584" w:rsidRDefault="005F5077" w:rsidP="005F5077">
            <w:pPr>
              <w:rPr>
                <w:rFonts w:ascii="Trebuchet MS" w:hAnsi="Trebuchet MS"/>
                <w:b/>
                <w:i/>
                <w:sz w:val="16"/>
                <w:szCs w:val="16"/>
              </w:rPr>
            </w:pPr>
            <w:r w:rsidRPr="00DA4584">
              <w:rPr>
                <w:rFonts w:ascii="Trebuchet MS" w:hAnsi="Trebuchet MS"/>
                <w:b/>
                <w:i/>
                <w:sz w:val="16"/>
                <w:szCs w:val="16"/>
              </w:rPr>
              <w:t>I</w:t>
            </w:r>
            <w:r w:rsidR="00960598" w:rsidRPr="00DA4584">
              <w:rPr>
                <w:rFonts w:ascii="Trebuchet MS" w:hAnsi="Trebuchet MS"/>
                <w:b/>
                <w:i/>
                <w:sz w:val="16"/>
                <w:szCs w:val="16"/>
              </w:rPr>
              <w:t>nvestiţ</w:t>
            </w:r>
            <w:r w:rsidR="00834269" w:rsidRPr="00DA4584">
              <w:rPr>
                <w:rFonts w:ascii="Trebuchet MS" w:hAnsi="Trebuchet MS"/>
                <w:b/>
                <w:i/>
                <w:sz w:val="16"/>
                <w:szCs w:val="16"/>
              </w:rPr>
              <w:t>i</w:t>
            </w:r>
            <w:r w:rsidR="00960598" w:rsidRPr="00DA4584">
              <w:rPr>
                <w:rFonts w:ascii="Trebuchet MS" w:hAnsi="Trebuchet MS"/>
                <w:b/>
                <w:i/>
                <w:sz w:val="16"/>
                <w:szCs w:val="16"/>
              </w:rPr>
              <w:t>ile pentru creşterea  eficienței  energetice în clădirile rezidențiale, clădirile publice și sistemele de iluminat public</w:t>
            </w:r>
          </w:p>
          <w:p w:rsidR="00960598" w:rsidRPr="00DA4584" w:rsidRDefault="00960598" w:rsidP="008E30EE">
            <w:pPr>
              <w:jc w:val="center"/>
              <w:rPr>
                <w:rFonts w:ascii="Trebuchet MS" w:hAnsi="Trebuchet MS"/>
                <w:b/>
                <w:sz w:val="16"/>
                <w:szCs w:val="16"/>
              </w:rPr>
            </w:pPr>
          </w:p>
        </w:tc>
        <w:tc>
          <w:tcPr>
            <w:tcW w:w="1417" w:type="dxa"/>
            <w:vAlign w:val="center"/>
          </w:tcPr>
          <w:p w:rsidR="00960598" w:rsidRPr="00DA4584" w:rsidRDefault="005F5077" w:rsidP="005F5077">
            <w:pPr>
              <w:rPr>
                <w:rFonts w:ascii="Trebuchet MS" w:hAnsi="Trebuchet MS"/>
                <w:b/>
                <w:i/>
                <w:sz w:val="16"/>
                <w:szCs w:val="16"/>
              </w:rPr>
            </w:pPr>
            <w:r w:rsidRPr="00DA4584">
              <w:rPr>
                <w:rFonts w:ascii="Trebuchet MS" w:hAnsi="Trebuchet MS"/>
                <w:b/>
                <w:sz w:val="16"/>
                <w:szCs w:val="16"/>
              </w:rPr>
              <w:t>I</w:t>
            </w:r>
            <w:r w:rsidR="00960598" w:rsidRPr="00DA4584">
              <w:rPr>
                <w:rFonts w:ascii="Trebuchet MS" w:hAnsi="Trebuchet MS"/>
                <w:b/>
                <w:i/>
                <w:sz w:val="16"/>
                <w:szCs w:val="16"/>
              </w:rPr>
              <w:t>nvestiţ</w:t>
            </w:r>
            <w:r w:rsidR="00834269" w:rsidRPr="00DA4584">
              <w:rPr>
                <w:rFonts w:ascii="Trebuchet MS" w:hAnsi="Trebuchet MS"/>
                <w:b/>
                <w:i/>
                <w:sz w:val="16"/>
                <w:szCs w:val="16"/>
              </w:rPr>
              <w:t>i</w:t>
            </w:r>
            <w:r w:rsidR="00960598" w:rsidRPr="00DA4584">
              <w:rPr>
                <w:rFonts w:ascii="Trebuchet MS" w:hAnsi="Trebuchet MS"/>
                <w:b/>
                <w:i/>
                <w:sz w:val="16"/>
                <w:szCs w:val="16"/>
              </w:rPr>
              <w:t>ile bazate pe planurile de mobilitate urbană durabilă în zonele urbane</w:t>
            </w:r>
          </w:p>
          <w:p w:rsidR="00960598" w:rsidRPr="00DA4584" w:rsidRDefault="00960598" w:rsidP="008E30EE">
            <w:pPr>
              <w:jc w:val="center"/>
              <w:rPr>
                <w:rFonts w:ascii="Trebuchet MS" w:hAnsi="Trebuchet MS"/>
                <w:b/>
                <w:sz w:val="16"/>
                <w:szCs w:val="16"/>
              </w:rPr>
            </w:pPr>
          </w:p>
          <w:p w:rsidR="00960598" w:rsidRPr="00DA4584" w:rsidRDefault="00960598" w:rsidP="008E30EE">
            <w:pPr>
              <w:jc w:val="center"/>
              <w:rPr>
                <w:rFonts w:ascii="Trebuchet MS" w:hAnsi="Trebuchet MS"/>
                <w:b/>
                <w:sz w:val="16"/>
                <w:szCs w:val="16"/>
              </w:rPr>
            </w:pPr>
          </w:p>
        </w:tc>
        <w:tc>
          <w:tcPr>
            <w:tcW w:w="1418" w:type="dxa"/>
            <w:shd w:val="clear" w:color="auto" w:fill="F2F2F2" w:themeFill="background1" w:themeFillShade="F2"/>
            <w:vAlign w:val="center"/>
          </w:tcPr>
          <w:p w:rsidR="00960598" w:rsidRPr="00DA4584" w:rsidRDefault="005F5077" w:rsidP="005F5077">
            <w:pPr>
              <w:rPr>
                <w:rFonts w:ascii="Trebuchet MS" w:hAnsi="Trebuchet MS"/>
                <w:b/>
                <w:i/>
                <w:sz w:val="16"/>
                <w:szCs w:val="16"/>
              </w:rPr>
            </w:pPr>
            <w:r w:rsidRPr="00DA4584">
              <w:rPr>
                <w:rFonts w:ascii="Trebuchet MS" w:hAnsi="Trebuchet MS"/>
                <w:b/>
                <w:sz w:val="16"/>
                <w:szCs w:val="16"/>
              </w:rPr>
              <w:t>I</w:t>
            </w:r>
            <w:r w:rsidR="00960598" w:rsidRPr="00DA4584">
              <w:rPr>
                <w:rFonts w:ascii="Trebuchet MS" w:hAnsi="Trebuchet MS"/>
                <w:b/>
                <w:i/>
                <w:sz w:val="16"/>
                <w:szCs w:val="16"/>
              </w:rPr>
              <w:t>nvestiţ</w:t>
            </w:r>
            <w:r w:rsidR="00834269" w:rsidRPr="00DA4584">
              <w:rPr>
                <w:rFonts w:ascii="Trebuchet MS" w:hAnsi="Trebuchet MS"/>
                <w:b/>
                <w:i/>
                <w:sz w:val="16"/>
                <w:szCs w:val="16"/>
              </w:rPr>
              <w:t>i</w:t>
            </w:r>
            <w:r w:rsidR="00960598" w:rsidRPr="00DA4584">
              <w:rPr>
                <w:rFonts w:ascii="Trebuchet MS" w:hAnsi="Trebuchet MS"/>
                <w:b/>
                <w:i/>
                <w:sz w:val="16"/>
                <w:szCs w:val="16"/>
              </w:rPr>
              <w:t>ile bazate pe planurile de mobilitate urbană durabilă în municipiile reședință de județ</w:t>
            </w:r>
          </w:p>
          <w:p w:rsidR="00960598" w:rsidRPr="00DA4584" w:rsidRDefault="00960598" w:rsidP="008E30EE">
            <w:pPr>
              <w:jc w:val="center"/>
              <w:rPr>
                <w:rFonts w:ascii="Trebuchet MS" w:hAnsi="Trebuchet MS"/>
                <w:b/>
                <w:sz w:val="16"/>
                <w:szCs w:val="16"/>
              </w:rPr>
            </w:pPr>
          </w:p>
        </w:tc>
        <w:tc>
          <w:tcPr>
            <w:tcW w:w="1276" w:type="dxa"/>
            <w:shd w:val="clear" w:color="auto" w:fill="F2F2F2" w:themeFill="background1" w:themeFillShade="F2"/>
            <w:vAlign w:val="center"/>
          </w:tcPr>
          <w:p w:rsidR="00960598" w:rsidRPr="00DA4584" w:rsidRDefault="005F5077" w:rsidP="005F5077">
            <w:pPr>
              <w:rPr>
                <w:rFonts w:ascii="Trebuchet MS" w:hAnsi="Trebuchet MS"/>
                <w:b/>
                <w:i/>
                <w:sz w:val="16"/>
                <w:szCs w:val="16"/>
              </w:rPr>
            </w:pPr>
            <w:r w:rsidRPr="00DA4584">
              <w:rPr>
                <w:rFonts w:ascii="Trebuchet MS" w:hAnsi="Trebuchet MS"/>
                <w:b/>
                <w:sz w:val="16"/>
                <w:szCs w:val="16"/>
              </w:rPr>
              <w:t>P</w:t>
            </w:r>
            <w:r w:rsidR="00960598" w:rsidRPr="00DA4584">
              <w:rPr>
                <w:rFonts w:ascii="Trebuchet MS" w:hAnsi="Trebuchet MS"/>
                <w:b/>
                <w:i/>
                <w:sz w:val="16"/>
                <w:szCs w:val="16"/>
              </w:rPr>
              <w:t>romovarea regenerării și revitalizării în zonele urbane</w:t>
            </w:r>
          </w:p>
          <w:p w:rsidR="00960598" w:rsidRPr="00DA4584" w:rsidRDefault="00960598" w:rsidP="008E30EE">
            <w:pPr>
              <w:jc w:val="center"/>
              <w:rPr>
                <w:rFonts w:ascii="Trebuchet MS" w:hAnsi="Trebuchet MS"/>
                <w:b/>
                <w:sz w:val="16"/>
                <w:szCs w:val="16"/>
              </w:rPr>
            </w:pPr>
          </w:p>
        </w:tc>
        <w:tc>
          <w:tcPr>
            <w:tcW w:w="1417" w:type="dxa"/>
            <w:shd w:val="clear" w:color="auto" w:fill="F2F2F2" w:themeFill="background1" w:themeFillShade="F2"/>
            <w:vAlign w:val="center"/>
          </w:tcPr>
          <w:p w:rsidR="00960598" w:rsidRPr="00DA4584" w:rsidRDefault="005F5077" w:rsidP="005F5077">
            <w:pPr>
              <w:rPr>
                <w:rFonts w:ascii="Trebuchet MS" w:hAnsi="Trebuchet MS"/>
                <w:b/>
                <w:sz w:val="16"/>
                <w:szCs w:val="16"/>
              </w:rPr>
            </w:pPr>
            <w:r w:rsidRPr="00DA4584">
              <w:rPr>
                <w:rFonts w:ascii="Trebuchet MS" w:hAnsi="Trebuchet MS"/>
                <w:b/>
                <w:sz w:val="16"/>
                <w:szCs w:val="16"/>
              </w:rPr>
              <w:t>S</w:t>
            </w:r>
            <w:r w:rsidR="00960598" w:rsidRPr="00DA4584">
              <w:rPr>
                <w:rFonts w:ascii="Trebuchet MS" w:hAnsi="Trebuchet MS"/>
                <w:i/>
                <w:sz w:val="16"/>
                <w:szCs w:val="16"/>
              </w:rPr>
              <w:t>prijin pentru revitalizarea comunităților defavorizate din urban</w:t>
            </w:r>
          </w:p>
        </w:tc>
        <w:tc>
          <w:tcPr>
            <w:tcW w:w="1326" w:type="dxa"/>
            <w:shd w:val="clear" w:color="auto" w:fill="F2F2F2" w:themeFill="background1" w:themeFillShade="F2"/>
            <w:vAlign w:val="center"/>
          </w:tcPr>
          <w:p w:rsidR="00960598" w:rsidRPr="00DA4584" w:rsidRDefault="005F5077" w:rsidP="008E30EE">
            <w:pPr>
              <w:jc w:val="center"/>
              <w:rPr>
                <w:rFonts w:ascii="Trebuchet MS" w:hAnsi="Trebuchet MS"/>
                <w:b/>
                <w:i/>
                <w:sz w:val="16"/>
                <w:szCs w:val="16"/>
              </w:rPr>
            </w:pPr>
            <w:r w:rsidRPr="00DA4584">
              <w:rPr>
                <w:rFonts w:ascii="Trebuchet MS" w:hAnsi="Trebuchet MS"/>
                <w:b/>
                <w:i/>
                <w:sz w:val="16"/>
                <w:szCs w:val="16"/>
              </w:rPr>
              <w:t>I</w:t>
            </w:r>
            <w:r w:rsidR="00960598" w:rsidRPr="00DA4584">
              <w:rPr>
                <w:rFonts w:ascii="Trebuchet MS" w:hAnsi="Trebuchet MS"/>
                <w:b/>
                <w:i/>
                <w:sz w:val="16"/>
                <w:szCs w:val="16"/>
              </w:rPr>
              <w:t>nvestiţiile în infrastructura educaţională</w:t>
            </w:r>
          </w:p>
          <w:p w:rsidR="00960598" w:rsidRPr="00DA4584" w:rsidRDefault="00960598" w:rsidP="008E30EE">
            <w:pPr>
              <w:jc w:val="center"/>
              <w:rPr>
                <w:rFonts w:ascii="Trebuchet MS" w:hAnsi="Trebuchet MS"/>
                <w:b/>
                <w:sz w:val="16"/>
                <w:szCs w:val="16"/>
              </w:rPr>
            </w:pPr>
          </w:p>
        </w:tc>
        <w:tc>
          <w:tcPr>
            <w:tcW w:w="1134" w:type="dxa"/>
            <w:shd w:val="clear" w:color="auto" w:fill="auto"/>
            <w:vAlign w:val="center"/>
          </w:tcPr>
          <w:p w:rsidR="00960598" w:rsidRPr="00DA4584" w:rsidRDefault="005F5077" w:rsidP="008E30EE">
            <w:pPr>
              <w:jc w:val="center"/>
              <w:rPr>
                <w:rFonts w:ascii="Trebuchet MS" w:hAnsi="Trebuchet MS"/>
                <w:b/>
                <w:sz w:val="16"/>
                <w:szCs w:val="16"/>
              </w:rPr>
            </w:pPr>
            <w:r w:rsidRPr="00DA4584">
              <w:rPr>
                <w:rFonts w:ascii="Trebuchet MS" w:hAnsi="Trebuchet MS"/>
                <w:b/>
                <w:i/>
                <w:sz w:val="16"/>
                <w:szCs w:val="16"/>
              </w:rPr>
              <w:t>I</w:t>
            </w:r>
            <w:r w:rsidR="00960598" w:rsidRPr="00DA4584">
              <w:rPr>
                <w:rFonts w:ascii="Trebuchet MS" w:hAnsi="Trebuchet MS"/>
                <w:b/>
                <w:i/>
                <w:sz w:val="16"/>
                <w:szCs w:val="16"/>
              </w:rPr>
              <w:t>nvestiţiile în patrimoniu</w:t>
            </w:r>
            <w:r w:rsidR="00834269" w:rsidRPr="00DA4584">
              <w:rPr>
                <w:rFonts w:ascii="Trebuchet MS" w:hAnsi="Trebuchet MS"/>
                <w:b/>
                <w:i/>
                <w:sz w:val="16"/>
                <w:szCs w:val="16"/>
              </w:rPr>
              <w:t>l</w:t>
            </w:r>
            <w:r w:rsidR="00960598" w:rsidRPr="00DA4584">
              <w:rPr>
                <w:rFonts w:ascii="Trebuchet MS" w:hAnsi="Trebuchet MS"/>
                <w:b/>
                <w:i/>
                <w:sz w:val="16"/>
                <w:szCs w:val="16"/>
              </w:rPr>
              <w:t xml:space="preserve"> cultural</w:t>
            </w:r>
          </w:p>
        </w:tc>
        <w:tc>
          <w:tcPr>
            <w:tcW w:w="1276" w:type="dxa"/>
            <w:shd w:val="clear" w:color="auto" w:fill="auto"/>
            <w:vAlign w:val="center"/>
          </w:tcPr>
          <w:p w:rsidR="00960598" w:rsidRPr="00DA4584" w:rsidRDefault="005F5077" w:rsidP="008E30EE">
            <w:pPr>
              <w:jc w:val="center"/>
              <w:rPr>
                <w:rFonts w:ascii="Trebuchet MS" w:hAnsi="Trebuchet MS"/>
                <w:b/>
                <w:i/>
                <w:sz w:val="16"/>
                <w:szCs w:val="16"/>
              </w:rPr>
            </w:pPr>
            <w:r w:rsidRPr="00DA4584">
              <w:rPr>
                <w:rFonts w:ascii="Trebuchet MS" w:hAnsi="Trebuchet MS"/>
                <w:b/>
                <w:i/>
                <w:sz w:val="16"/>
                <w:szCs w:val="16"/>
              </w:rPr>
              <w:t>P</w:t>
            </w:r>
            <w:r w:rsidR="00960598" w:rsidRPr="00DA4584">
              <w:rPr>
                <w:rFonts w:ascii="Trebuchet MS" w:hAnsi="Trebuchet MS"/>
                <w:b/>
                <w:i/>
                <w:sz w:val="16"/>
                <w:szCs w:val="16"/>
              </w:rPr>
              <w:t>romovarea regenerării și revitalizării în zonele urbane</w:t>
            </w:r>
          </w:p>
          <w:p w:rsidR="00960598" w:rsidRPr="00DA4584" w:rsidRDefault="00960598" w:rsidP="008E30EE">
            <w:pPr>
              <w:jc w:val="center"/>
              <w:rPr>
                <w:rFonts w:ascii="Trebuchet MS" w:hAnsi="Trebuchet MS"/>
                <w:b/>
                <w:sz w:val="16"/>
                <w:szCs w:val="16"/>
              </w:rPr>
            </w:pPr>
          </w:p>
        </w:tc>
        <w:tc>
          <w:tcPr>
            <w:tcW w:w="1134" w:type="dxa"/>
            <w:shd w:val="clear" w:color="auto" w:fill="F2F2F2" w:themeFill="background1" w:themeFillShade="F2"/>
            <w:vAlign w:val="center"/>
          </w:tcPr>
          <w:p w:rsidR="00960598" w:rsidRPr="00DA4584" w:rsidRDefault="00960598" w:rsidP="008E30EE">
            <w:pPr>
              <w:jc w:val="center"/>
              <w:rPr>
                <w:rFonts w:ascii="Trebuchet MS" w:hAnsi="Trebuchet MS"/>
                <w:b/>
                <w:i/>
                <w:sz w:val="16"/>
                <w:szCs w:val="16"/>
              </w:rPr>
            </w:pPr>
            <w:r w:rsidRPr="00DA4584">
              <w:rPr>
                <w:rFonts w:ascii="Trebuchet MS" w:hAnsi="Trebuchet MS"/>
                <w:b/>
                <w:i/>
                <w:sz w:val="16"/>
                <w:szCs w:val="16"/>
              </w:rPr>
              <w:t>Investiții</w:t>
            </w:r>
            <w:r w:rsidR="00834269" w:rsidRPr="00DA4584">
              <w:rPr>
                <w:rFonts w:ascii="Trebuchet MS" w:hAnsi="Trebuchet MS"/>
                <w:b/>
                <w:i/>
                <w:sz w:val="16"/>
                <w:szCs w:val="16"/>
              </w:rPr>
              <w:t>le</w:t>
            </w:r>
            <w:r w:rsidRPr="00DA4584">
              <w:rPr>
                <w:rFonts w:ascii="Trebuchet MS" w:hAnsi="Trebuchet MS"/>
                <w:b/>
                <w:i/>
                <w:sz w:val="16"/>
                <w:szCs w:val="16"/>
              </w:rPr>
              <w:t xml:space="preserve"> în rețea</w:t>
            </w:r>
            <w:r w:rsidR="00834269" w:rsidRPr="00DA4584">
              <w:rPr>
                <w:rFonts w:ascii="Trebuchet MS" w:hAnsi="Trebuchet MS"/>
                <w:b/>
                <w:i/>
                <w:sz w:val="16"/>
                <w:szCs w:val="16"/>
              </w:rPr>
              <w:t>ua</w:t>
            </w:r>
            <w:r w:rsidRPr="00DA4584">
              <w:rPr>
                <w:rFonts w:ascii="Trebuchet MS" w:hAnsi="Trebuchet MS"/>
                <w:b/>
                <w:i/>
                <w:sz w:val="16"/>
                <w:szCs w:val="16"/>
              </w:rPr>
              <w:t xml:space="preserve"> de transport rutier</w:t>
            </w:r>
          </w:p>
          <w:p w:rsidR="00960598" w:rsidRPr="00DA4584" w:rsidRDefault="00960598" w:rsidP="008E30EE">
            <w:pPr>
              <w:jc w:val="center"/>
              <w:rPr>
                <w:rFonts w:ascii="Trebuchet MS" w:hAnsi="Trebuchet MS"/>
                <w:b/>
                <w:sz w:val="16"/>
                <w:szCs w:val="16"/>
              </w:rPr>
            </w:pPr>
          </w:p>
        </w:tc>
        <w:tc>
          <w:tcPr>
            <w:tcW w:w="1276" w:type="dxa"/>
            <w:shd w:val="clear" w:color="auto" w:fill="auto"/>
            <w:vAlign w:val="center"/>
          </w:tcPr>
          <w:p w:rsidR="00960598" w:rsidRPr="00DA4584" w:rsidRDefault="005F5077" w:rsidP="008E30EE">
            <w:pPr>
              <w:jc w:val="center"/>
              <w:rPr>
                <w:rFonts w:ascii="Trebuchet MS" w:hAnsi="Trebuchet MS"/>
                <w:b/>
                <w:i/>
                <w:sz w:val="16"/>
                <w:szCs w:val="16"/>
              </w:rPr>
            </w:pPr>
            <w:r w:rsidRPr="00DA4584">
              <w:rPr>
                <w:rFonts w:ascii="Trebuchet MS" w:hAnsi="Trebuchet MS"/>
                <w:b/>
                <w:i/>
                <w:sz w:val="16"/>
                <w:szCs w:val="16"/>
              </w:rPr>
              <w:t>I</w:t>
            </w:r>
            <w:r w:rsidR="00960598" w:rsidRPr="00DA4584">
              <w:rPr>
                <w:rFonts w:ascii="Trebuchet MS" w:hAnsi="Trebuchet MS"/>
                <w:b/>
                <w:i/>
                <w:sz w:val="16"/>
                <w:szCs w:val="16"/>
              </w:rPr>
              <w:t>nvestițiile în sectorul turismului</w:t>
            </w:r>
          </w:p>
          <w:p w:rsidR="00960598" w:rsidRPr="00DA4584" w:rsidRDefault="00960598" w:rsidP="008E30EE">
            <w:pPr>
              <w:jc w:val="center"/>
              <w:rPr>
                <w:rFonts w:ascii="Trebuchet MS" w:hAnsi="Trebuchet MS"/>
                <w:b/>
                <w:sz w:val="16"/>
                <w:szCs w:val="16"/>
              </w:rPr>
            </w:pPr>
          </w:p>
        </w:tc>
        <w:tc>
          <w:tcPr>
            <w:tcW w:w="1275" w:type="dxa"/>
            <w:shd w:val="clear" w:color="auto" w:fill="F2F2F2" w:themeFill="background1" w:themeFillShade="F2"/>
            <w:vAlign w:val="center"/>
          </w:tcPr>
          <w:p w:rsidR="00960598" w:rsidRPr="00DA4584" w:rsidRDefault="005F5077" w:rsidP="008E30EE">
            <w:pPr>
              <w:jc w:val="center"/>
              <w:rPr>
                <w:rFonts w:ascii="Trebuchet MS" w:hAnsi="Trebuchet MS"/>
                <w:b/>
                <w:i/>
                <w:sz w:val="16"/>
                <w:szCs w:val="16"/>
              </w:rPr>
            </w:pPr>
            <w:r w:rsidRPr="00DA4584">
              <w:rPr>
                <w:rFonts w:ascii="Trebuchet MS" w:hAnsi="Trebuchet MS"/>
                <w:b/>
                <w:i/>
                <w:sz w:val="16"/>
                <w:szCs w:val="16"/>
              </w:rPr>
              <w:t>I</w:t>
            </w:r>
            <w:r w:rsidR="00960598" w:rsidRPr="00DA4584">
              <w:rPr>
                <w:rFonts w:ascii="Trebuchet MS" w:hAnsi="Trebuchet MS"/>
                <w:b/>
                <w:i/>
                <w:sz w:val="16"/>
                <w:szCs w:val="16"/>
              </w:rPr>
              <w:t>nvestiţiile în infrastructurile sanitare şi sociale</w:t>
            </w:r>
          </w:p>
          <w:p w:rsidR="00960598" w:rsidRPr="00DA4584" w:rsidRDefault="00960598" w:rsidP="008E30EE">
            <w:pPr>
              <w:jc w:val="center"/>
              <w:rPr>
                <w:rFonts w:ascii="Trebuchet MS" w:hAnsi="Trebuchet MS"/>
                <w:b/>
                <w:sz w:val="16"/>
                <w:szCs w:val="16"/>
              </w:rPr>
            </w:pPr>
          </w:p>
        </w:tc>
        <w:tc>
          <w:tcPr>
            <w:tcW w:w="1134" w:type="dxa"/>
            <w:shd w:val="clear" w:color="auto" w:fill="auto"/>
            <w:vAlign w:val="center"/>
          </w:tcPr>
          <w:p w:rsidR="00960598" w:rsidRPr="00DA4584" w:rsidRDefault="00960598" w:rsidP="005F5077">
            <w:pPr>
              <w:rPr>
                <w:rFonts w:ascii="Trebuchet MS" w:hAnsi="Trebuchet MS"/>
                <w:b/>
                <w:i/>
                <w:sz w:val="16"/>
                <w:szCs w:val="16"/>
              </w:rPr>
            </w:pPr>
            <w:r w:rsidRPr="00DA4584">
              <w:rPr>
                <w:rFonts w:ascii="Trebuchet MS" w:hAnsi="Trebuchet MS"/>
                <w:b/>
                <w:i/>
                <w:sz w:val="16"/>
                <w:szCs w:val="16"/>
              </w:rPr>
              <w:t>CLLD</w:t>
            </w:r>
          </w:p>
          <w:p w:rsidR="00960598" w:rsidRPr="00DA4584" w:rsidRDefault="00960598" w:rsidP="008E30EE">
            <w:pPr>
              <w:jc w:val="center"/>
              <w:rPr>
                <w:rFonts w:ascii="Trebuchet MS" w:hAnsi="Trebuchet MS"/>
                <w:b/>
                <w:sz w:val="16"/>
                <w:szCs w:val="16"/>
              </w:rPr>
            </w:pPr>
          </w:p>
        </w:tc>
        <w:tc>
          <w:tcPr>
            <w:tcW w:w="1275" w:type="dxa"/>
            <w:shd w:val="clear" w:color="auto" w:fill="F2F2F2" w:themeFill="background1" w:themeFillShade="F2"/>
            <w:vAlign w:val="center"/>
          </w:tcPr>
          <w:p w:rsidR="00960598" w:rsidRPr="00DA4584" w:rsidRDefault="005F5077" w:rsidP="008E30EE">
            <w:pPr>
              <w:jc w:val="center"/>
              <w:rPr>
                <w:rFonts w:ascii="Trebuchet MS" w:hAnsi="Trebuchet MS"/>
                <w:b/>
                <w:i/>
                <w:sz w:val="16"/>
                <w:szCs w:val="16"/>
              </w:rPr>
            </w:pPr>
            <w:r w:rsidRPr="00DA4584">
              <w:rPr>
                <w:rFonts w:ascii="Trebuchet MS" w:hAnsi="Trebuchet MS"/>
                <w:b/>
                <w:i/>
                <w:sz w:val="16"/>
                <w:szCs w:val="16"/>
              </w:rPr>
              <w:t>I</w:t>
            </w:r>
            <w:r w:rsidR="00960598" w:rsidRPr="00DA4584">
              <w:rPr>
                <w:rFonts w:ascii="Trebuchet MS" w:hAnsi="Trebuchet MS"/>
                <w:b/>
                <w:i/>
                <w:sz w:val="16"/>
                <w:szCs w:val="16"/>
              </w:rPr>
              <w:t>nvestiţiile în infrastructura educaţională</w:t>
            </w:r>
          </w:p>
          <w:p w:rsidR="00960598" w:rsidRPr="00DA4584" w:rsidRDefault="00960598" w:rsidP="008E30EE">
            <w:pPr>
              <w:jc w:val="center"/>
              <w:rPr>
                <w:rFonts w:ascii="Trebuchet MS" w:hAnsi="Trebuchet MS"/>
                <w:b/>
                <w:sz w:val="16"/>
                <w:szCs w:val="16"/>
              </w:rPr>
            </w:pPr>
          </w:p>
        </w:tc>
        <w:tc>
          <w:tcPr>
            <w:tcW w:w="1134" w:type="dxa"/>
            <w:shd w:val="clear" w:color="auto" w:fill="F2F2F2" w:themeFill="background1" w:themeFillShade="F2"/>
            <w:vAlign w:val="center"/>
          </w:tcPr>
          <w:p w:rsidR="00960598" w:rsidRPr="00DA4584" w:rsidRDefault="005F5077" w:rsidP="005F5077">
            <w:pPr>
              <w:rPr>
                <w:rFonts w:ascii="Trebuchet MS" w:hAnsi="Trebuchet MS"/>
                <w:b/>
                <w:sz w:val="16"/>
                <w:szCs w:val="16"/>
              </w:rPr>
            </w:pPr>
            <w:r w:rsidRPr="00DA4584">
              <w:rPr>
                <w:rFonts w:ascii="Trebuchet MS" w:hAnsi="Trebuchet MS"/>
                <w:b/>
                <w:i/>
                <w:sz w:val="16"/>
                <w:szCs w:val="16"/>
              </w:rPr>
              <w:t>I</w:t>
            </w:r>
            <w:r w:rsidR="00960598" w:rsidRPr="00DA4584">
              <w:rPr>
                <w:rFonts w:ascii="Trebuchet MS" w:hAnsi="Trebuchet MS"/>
                <w:b/>
                <w:i/>
                <w:sz w:val="16"/>
                <w:szCs w:val="16"/>
              </w:rPr>
              <w:t>nvestitii</w:t>
            </w:r>
            <w:r w:rsidR="00834269" w:rsidRPr="00DA4584">
              <w:rPr>
                <w:rFonts w:ascii="Trebuchet MS" w:hAnsi="Trebuchet MS"/>
                <w:b/>
                <w:i/>
                <w:sz w:val="16"/>
                <w:szCs w:val="16"/>
              </w:rPr>
              <w:t>le</w:t>
            </w:r>
            <w:r w:rsidR="00960598" w:rsidRPr="00DA4584">
              <w:rPr>
                <w:rFonts w:ascii="Trebuchet MS" w:hAnsi="Trebuchet MS"/>
                <w:b/>
                <w:i/>
                <w:sz w:val="16"/>
                <w:szCs w:val="16"/>
              </w:rPr>
              <w:t xml:space="preserve"> </w:t>
            </w:r>
            <w:r w:rsidR="00834269" w:rsidRPr="00DA4584">
              <w:rPr>
                <w:rFonts w:ascii="Trebuchet MS" w:hAnsi="Trebuchet MS"/>
                <w:b/>
                <w:i/>
                <w:sz w:val="16"/>
                <w:szCs w:val="16"/>
              </w:rPr>
              <w:t>î</w:t>
            </w:r>
            <w:r w:rsidR="00960598" w:rsidRPr="00DA4584">
              <w:rPr>
                <w:rFonts w:ascii="Trebuchet MS" w:hAnsi="Trebuchet MS"/>
                <w:b/>
                <w:i/>
                <w:sz w:val="16"/>
                <w:szCs w:val="16"/>
              </w:rPr>
              <w:t>n capacitatea institu</w:t>
            </w:r>
            <w:r w:rsidR="00834269" w:rsidRPr="00DA4584">
              <w:rPr>
                <w:rFonts w:ascii="Trebuchet MS" w:hAnsi="Trebuchet MS"/>
                <w:b/>
                <w:i/>
                <w:sz w:val="16"/>
                <w:szCs w:val="16"/>
              </w:rPr>
              <w:t>ţ</w:t>
            </w:r>
            <w:r w:rsidR="00960598" w:rsidRPr="00DA4584">
              <w:rPr>
                <w:rFonts w:ascii="Trebuchet MS" w:hAnsi="Trebuchet MS"/>
                <w:b/>
                <w:i/>
                <w:sz w:val="16"/>
                <w:szCs w:val="16"/>
              </w:rPr>
              <w:t>ional</w:t>
            </w:r>
            <w:r w:rsidR="00834269" w:rsidRPr="00DA4584">
              <w:rPr>
                <w:rFonts w:ascii="Trebuchet MS" w:hAnsi="Trebuchet MS"/>
                <w:b/>
                <w:i/>
                <w:sz w:val="16"/>
                <w:szCs w:val="16"/>
              </w:rPr>
              <w:t>ă</w:t>
            </w:r>
            <w:r w:rsidR="00960598" w:rsidRPr="00DA4584">
              <w:rPr>
                <w:rFonts w:ascii="Trebuchet MS" w:hAnsi="Trebuchet MS"/>
                <w:b/>
                <w:i/>
                <w:sz w:val="16"/>
                <w:szCs w:val="16"/>
              </w:rPr>
              <w:t xml:space="preserve"> a APL</w:t>
            </w:r>
          </w:p>
        </w:tc>
      </w:tr>
      <w:tr w:rsidR="005F5077" w:rsidRPr="00DA4584" w:rsidTr="005F5077">
        <w:tc>
          <w:tcPr>
            <w:tcW w:w="1404" w:type="dxa"/>
            <w:vAlign w:val="center"/>
          </w:tcPr>
          <w:p w:rsidR="00960598" w:rsidRPr="00DA4584" w:rsidRDefault="00C447D4" w:rsidP="00D54CE6">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lang w:val="en-GB"/>
              </w:rPr>
              <w:t>Poluatorul pl</w:t>
            </w:r>
            <w:r w:rsidR="00D54CE6" w:rsidRPr="00DA4584">
              <w:rPr>
                <w:rFonts w:ascii="Trebuchet MS" w:hAnsi="Trebuchet MS"/>
                <w:b/>
                <w:sz w:val="16"/>
                <w:szCs w:val="16"/>
                <w:lang w:val="en-GB"/>
              </w:rPr>
              <w:t>ă</w:t>
            </w:r>
            <w:r w:rsidRPr="00DA4584">
              <w:rPr>
                <w:rFonts w:ascii="Trebuchet MS" w:hAnsi="Trebuchet MS"/>
                <w:b/>
                <w:sz w:val="16"/>
                <w:szCs w:val="16"/>
                <w:lang w:val="en-GB"/>
              </w:rPr>
              <w:t>te</w:t>
            </w:r>
            <w:r w:rsidR="00D54CE6" w:rsidRPr="00DA4584">
              <w:rPr>
                <w:rFonts w:ascii="Trebuchet MS" w:hAnsi="Trebuchet MS"/>
                <w:b/>
                <w:sz w:val="16"/>
                <w:szCs w:val="16"/>
                <w:lang w:val="en-GB"/>
              </w:rPr>
              <w:t>ş</w:t>
            </w:r>
            <w:r w:rsidRPr="00DA4584">
              <w:rPr>
                <w:rFonts w:ascii="Trebuchet MS" w:hAnsi="Trebuchet MS"/>
                <w:b/>
                <w:sz w:val="16"/>
                <w:szCs w:val="16"/>
                <w:lang w:val="en-GB"/>
              </w:rPr>
              <w:t>te</w:t>
            </w:r>
          </w:p>
        </w:tc>
        <w:tc>
          <w:tcPr>
            <w:tcW w:w="1290" w:type="dxa"/>
            <w:shd w:val="clear" w:color="auto" w:fill="auto"/>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367"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417" w:type="dxa"/>
            <w:shd w:val="clear" w:color="auto" w:fill="auto"/>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417" w:type="dxa"/>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276"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417"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326"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134" w:type="dxa"/>
            <w:shd w:val="clear" w:color="auto" w:fill="auto"/>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276" w:type="dxa"/>
            <w:shd w:val="clear" w:color="auto" w:fill="auto"/>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134"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276" w:type="dxa"/>
            <w:shd w:val="clear" w:color="auto" w:fill="auto"/>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275"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134" w:type="dxa"/>
            <w:shd w:val="clear" w:color="auto" w:fill="auto"/>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275"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134" w:type="dxa"/>
            <w:shd w:val="clear" w:color="auto" w:fill="F2F2F2" w:themeFill="background1" w:themeFillShade="F2"/>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r>
      <w:tr w:rsidR="005F5077" w:rsidRPr="00DA4584" w:rsidTr="005F5077">
        <w:trPr>
          <w:trHeight w:val="5827"/>
        </w:trPr>
        <w:tc>
          <w:tcPr>
            <w:tcW w:w="1404" w:type="dxa"/>
            <w:vAlign w:val="center"/>
          </w:tcPr>
          <w:p w:rsidR="003A096F" w:rsidRPr="00DA4584" w:rsidRDefault="00C447D4">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lang w:val="en-GB"/>
              </w:rPr>
              <w:t>Eficien</w:t>
            </w:r>
            <w:r w:rsidR="00D54CE6" w:rsidRPr="00DA4584">
              <w:rPr>
                <w:rFonts w:ascii="Trebuchet MS" w:hAnsi="Trebuchet MS"/>
                <w:b/>
                <w:sz w:val="16"/>
                <w:szCs w:val="16"/>
                <w:lang w:val="en-GB"/>
              </w:rPr>
              <w:t>ţ</w:t>
            </w:r>
            <w:r w:rsidRPr="00DA4584">
              <w:rPr>
                <w:rFonts w:ascii="Trebuchet MS" w:hAnsi="Trebuchet MS"/>
                <w:b/>
                <w:sz w:val="16"/>
                <w:szCs w:val="16"/>
                <w:lang w:val="en-GB"/>
              </w:rPr>
              <w:t>a resurselor</w:t>
            </w:r>
          </w:p>
        </w:tc>
        <w:tc>
          <w:tcPr>
            <w:tcW w:w="1290" w:type="dxa"/>
            <w:shd w:val="clear" w:color="auto" w:fill="auto"/>
            <w:vAlign w:val="center"/>
          </w:tcPr>
          <w:p w:rsidR="003A096F" w:rsidRPr="00DA4584" w:rsidRDefault="003A096F">
            <w:pPr>
              <w:rPr>
                <w:rFonts w:ascii="Trebuchet MS" w:hAnsi="Trebuchet MS"/>
                <w:sz w:val="16"/>
                <w:szCs w:val="16"/>
              </w:rPr>
            </w:pPr>
          </w:p>
          <w:p w:rsidR="003A096F" w:rsidRPr="00DA4584" w:rsidRDefault="003A096F">
            <w:pPr>
              <w:rPr>
                <w:rFonts w:ascii="Trebuchet MS" w:hAnsi="Trebuchet MS"/>
                <w:i/>
                <w:sz w:val="16"/>
                <w:szCs w:val="16"/>
              </w:rPr>
            </w:pPr>
            <w:r w:rsidRPr="00DA4584">
              <w:rPr>
                <w:rFonts w:ascii="Trebuchet MS" w:hAnsi="Trebuchet MS"/>
                <w:sz w:val="16"/>
                <w:szCs w:val="16"/>
              </w:rPr>
              <w:t>-</w:t>
            </w:r>
          </w:p>
        </w:tc>
        <w:tc>
          <w:tcPr>
            <w:tcW w:w="1367" w:type="dxa"/>
            <w:shd w:val="clear" w:color="auto" w:fill="F2F2F2" w:themeFill="background1" w:themeFillShade="F2"/>
            <w:vAlign w:val="center"/>
          </w:tcPr>
          <w:p w:rsidR="003A096F" w:rsidRPr="00DA4584" w:rsidRDefault="003A096F">
            <w:pPr>
              <w:rPr>
                <w:rFonts w:ascii="Trebuchet MS" w:hAnsi="Trebuchet MS"/>
                <w:sz w:val="16"/>
                <w:szCs w:val="16"/>
              </w:rPr>
            </w:pPr>
            <w:r w:rsidRPr="00DA4584">
              <w:rPr>
                <w:rFonts w:ascii="Trebuchet MS" w:hAnsi="Trebuchet MS"/>
                <w:i/>
                <w:sz w:val="16"/>
                <w:szCs w:val="16"/>
              </w:rPr>
              <w:t xml:space="preserve">Proiectul implementează măsuri de îmbunătățire a calității mediului înconjurător și de creștere a eficienței energetice, referitoare la infrastructura realizată prin proiect </w:t>
            </w:r>
            <w:r w:rsidR="00E774B6" w:rsidRPr="00DA4584">
              <w:rPr>
                <w:rFonts w:ascii="Trebuchet MS" w:hAnsi="Trebuchet MS"/>
                <w:i/>
                <w:sz w:val="16"/>
                <w:szCs w:val="16"/>
              </w:rPr>
              <w:t>ş</w:t>
            </w:r>
            <w:r w:rsidRPr="00DA4584">
              <w:rPr>
                <w:rFonts w:ascii="Trebuchet MS" w:hAnsi="Trebuchet MS"/>
                <w:i/>
                <w:sz w:val="16"/>
                <w:szCs w:val="16"/>
              </w:rPr>
              <w:t>i echipamentele achizi</w:t>
            </w:r>
            <w:r w:rsidR="00E774B6" w:rsidRPr="00DA4584">
              <w:rPr>
                <w:rFonts w:ascii="Trebuchet MS" w:hAnsi="Trebuchet MS"/>
                <w:i/>
                <w:sz w:val="16"/>
                <w:szCs w:val="16"/>
              </w:rPr>
              <w:t>ţ</w:t>
            </w:r>
            <w:r w:rsidRPr="00DA4584">
              <w:rPr>
                <w:rFonts w:ascii="Trebuchet MS" w:hAnsi="Trebuchet MS"/>
                <w:i/>
                <w:sz w:val="16"/>
                <w:szCs w:val="16"/>
              </w:rPr>
              <w:t>ionate</w:t>
            </w:r>
          </w:p>
        </w:tc>
        <w:tc>
          <w:tcPr>
            <w:tcW w:w="1418" w:type="dxa"/>
            <w:shd w:val="clear" w:color="auto" w:fill="F2F2F2" w:themeFill="background1" w:themeFillShade="F2"/>
          </w:tcPr>
          <w:p w:rsidR="003A096F" w:rsidRPr="00DA4584" w:rsidRDefault="003A096F">
            <w:r w:rsidRPr="00DA4584">
              <w:rPr>
                <w:rFonts w:ascii="Trebuchet MS" w:hAnsi="Trebuchet MS"/>
                <w:i/>
                <w:sz w:val="16"/>
                <w:szCs w:val="16"/>
              </w:rPr>
              <w:t xml:space="preserve">Proiectul implementează măsuri de îmbunătățire a calității mediului înconjurător și de creștere a eficienței energetice, referitoare la infrastructura realizată prin proiect </w:t>
            </w:r>
            <w:r w:rsidR="00E774B6" w:rsidRPr="00DA4584">
              <w:rPr>
                <w:rFonts w:ascii="Trebuchet MS" w:hAnsi="Trebuchet MS"/>
                <w:i/>
                <w:sz w:val="16"/>
                <w:szCs w:val="16"/>
              </w:rPr>
              <w:t>ş</w:t>
            </w:r>
            <w:r w:rsidRPr="00DA4584">
              <w:rPr>
                <w:rFonts w:ascii="Trebuchet MS" w:hAnsi="Trebuchet MS"/>
                <w:i/>
                <w:sz w:val="16"/>
                <w:szCs w:val="16"/>
              </w:rPr>
              <w:t>i echipamentele achizi</w:t>
            </w:r>
            <w:r w:rsidR="00E774B6" w:rsidRPr="00DA4584">
              <w:rPr>
                <w:rFonts w:ascii="Trebuchet MS" w:hAnsi="Trebuchet MS"/>
                <w:i/>
                <w:sz w:val="16"/>
                <w:szCs w:val="16"/>
              </w:rPr>
              <w:t>ţ</w:t>
            </w:r>
            <w:r w:rsidRPr="00DA4584">
              <w:rPr>
                <w:rFonts w:ascii="Trebuchet MS" w:hAnsi="Trebuchet MS"/>
                <w:i/>
                <w:sz w:val="16"/>
                <w:szCs w:val="16"/>
              </w:rPr>
              <w:t>ionate</w:t>
            </w:r>
          </w:p>
        </w:tc>
        <w:tc>
          <w:tcPr>
            <w:tcW w:w="1417" w:type="dxa"/>
            <w:shd w:val="clear" w:color="auto" w:fill="auto"/>
          </w:tcPr>
          <w:p w:rsidR="003A096F" w:rsidRPr="00DA4584" w:rsidRDefault="003A096F">
            <w:r w:rsidRPr="00DA4584">
              <w:rPr>
                <w:rFonts w:ascii="Trebuchet MS" w:hAnsi="Trebuchet MS"/>
                <w:i/>
                <w:sz w:val="16"/>
                <w:szCs w:val="16"/>
              </w:rPr>
              <w:t xml:space="preserve">Proiectul implementează măsuri de îmbunătățire a calității mediului înconjurător și de creștere a eficienței energetice, referitoare la infrastructura realizată prin proiect </w:t>
            </w:r>
            <w:r w:rsidR="00E774B6" w:rsidRPr="00DA4584">
              <w:rPr>
                <w:rFonts w:ascii="Trebuchet MS" w:hAnsi="Trebuchet MS"/>
                <w:i/>
                <w:sz w:val="16"/>
                <w:szCs w:val="16"/>
              </w:rPr>
              <w:t>ş</w:t>
            </w:r>
            <w:r w:rsidRPr="00DA4584">
              <w:rPr>
                <w:rFonts w:ascii="Trebuchet MS" w:hAnsi="Trebuchet MS"/>
                <w:i/>
                <w:sz w:val="16"/>
                <w:szCs w:val="16"/>
              </w:rPr>
              <w:t>i echipamentele achizi</w:t>
            </w:r>
            <w:r w:rsidR="00E774B6" w:rsidRPr="00DA4584">
              <w:rPr>
                <w:rFonts w:ascii="Trebuchet MS" w:hAnsi="Trebuchet MS"/>
                <w:i/>
                <w:sz w:val="16"/>
                <w:szCs w:val="16"/>
              </w:rPr>
              <w:t>ţ</w:t>
            </w:r>
            <w:r w:rsidRPr="00DA4584">
              <w:rPr>
                <w:rFonts w:ascii="Trebuchet MS" w:hAnsi="Trebuchet MS"/>
                <w:i/>
                <w:sz w:val="16"/>
                <w:szCs w:val="16"/>
              </w:rPr>
              <w:t>ionate</w:t>
            </w:r>
          </w:p>
        </w:tc>
        <w:tc>
          <w:tcPr>
            <w:tcW w:w="1417" w:type="dxa"/>
            <w:vAlign w:val="center"/>
          </w:tcPr>
          <w:p w:rsidR="003A096F" w:rsidRPr="00DA4584" w:rsidRDefault="003A096F">
            <w:pPr>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3A096F" w:rsidRPr="00DA4584" w:rsidRDefault="003A096F" w:rsidP="003A096F">
            <w:pPr>
              <w:rPr>
                <w:rFonts w:ascii="Trebuchet MS" w:hAnsi="Trebuchet MS"/>
                <w:sz w:val="16"/>
                <w:szCs w:val="16"/>
              </w:rPr>
            </w:pPr>
            <w:r w:rsidRPr="00DA4584">
              <w:rPr>
                <w:rFonts w:ascii="Trebuchet MS" w:hAnsi="Trebuchet MS"/>
                <w:sz w:val="16"/>
                <w:szCs w:val="16"/>
              </w:rPr>
              <w:t>-</w:t>
            </w:r>
          </w:p>
        </w:tc>
        <w:tc>
          <w:tcPr>
            <w:tcW w:w="1276" w:type="dxa"/>
            <w:shd w:val="clear" w:color="auto" w:fill="F2F2F2" w:themeFill="background1" w:themeFillShade="F2"/>
            <w:vAlign w:val="center"/>
          </w:tcPr>
          <w:p w:rsidR="003A096F" w:rsidRPr="00DA4584" w:rsidRDefault="003A096F" w:rsidP="003A096F">
            <w:pPr>
              <w:rPr>
                <w:rFonts w:ascii="Trebuchet MS" w:hAnsi="Trebuchet MS"/>
                <w:sz w:val="16"/>
                <w:szCs w:val="16"/>
              </w:rPr>
            </w:pPr>
            <w:r w:rsidRPr="00DA4584">
              <w:rPr>
                <w:rFonts w:ascii="Trebuchet MS" w:hAnsi="Trebuchet MS"/>
                <w:sz w:val="16"/>
                <w:szCs w:val="16"/>
              </w:rPr>
              <w:t>-</w:t>
            </w:r>
          </w:p>
        </w:tc>
        <w:tc>
          <w:tcPr>
            <w:tcW w:w="1417" w:type="dxa"/>
            <w:shd w:val="clear" w:color="auto" w:fill="F2F2F2" w:themeFill="background1" w:themeFillShade="F2"/>
            <w:vAlign w:val="center"/>
          </w:tcPr>
          <w:p w:rsidR="003A096F" w:rsidRPr="00DA4584" w:rsidRDefault="003A096F" w:rsidP="003A096F">
            <w:pPr>
              <w:rPr>
                <w:rFonts w:ascii="Trebuchet MS" w:hAnsi="Trebuchet MS"/>
                <w:i/>
                <w:sz w:val="16"/>
                <w:szCs w:val="16"/>
              </w:rPr>
            </w:pPr>
            <w:r w:rsidRPr="00DA4584">
              <w:rPr>
                <w:rFonts w:ascii="Trebuchet MS" w:hAnsi="Trebuchet MS"/>
                <w:i/>
                <w:sz w:val="16"/>
                <w:szCs w:val="16"/>
              </w:rPr>
              <w:t>Proiectul implementează măsuri de îmbunătățire a calității mediului înconjurător.</w:t>
            </w:r>
          </w:p>
        </w:tc>
        <w:tc>
          <w:tcPr>
            <w:tcW w:w="1326" w:type="dxa"/>
            <w:shd w:val="clear" w:color="auto" w:fill="F2F2F2" w:themeFill="background1" w:themeFillShade="F2"/>
            <w:vAlign w:val="center"/>
          </w:tcPr>
          <w:p w:rsidR="003A096F" w:rsidRPr="00DA4584" w:rsidRDefault="003A096F" w:rsidP="00E774B6">
            <w:pPr>
              <w:rPr>
                <w:rFonts w:ascii="Trebuchet MS" w:hAnsi="Trebuchet MS"/>
                <w:i/>
                <w:sz w:val="16"/>
                <w:szCs w:val="16"/>
              </w:rPr>
            </w:pPr>
            <w:r w:rsidRPr="00DA4584">
              <w:rPr>
                <w:rFonts w:ascii="Trebuchet MS" w:hAnsi="Trebuchet MS"/>
                <w:i/>
                <w:sz w:val="16"/>
                <w:szCs w:val="16"/>
              </w:rPr>
              <w:t xml:space="preserve">Proiectul implementează măsuri de îmbunătățire a calității mediului înconjurător și de creștere a eficienței energetice, referitoare la infrastructura realizată prin proiect </w:t>
            </w:r>
            <w:r w:rsidR="00E774B6" w:rsidRPr="00DA4584">
              <w:rPr>
                <w:rFonts w:ascii="Trebuchet MS" w:hAnsi="Trebuchet MS"/>
                <w:i/>
                <w:sz w:val="16"/>
                <w:szCs w:val="16"/>
              </w:rPr>
              <w:t>ş</w:t>
            </w:r>
            <w:r w:rsidRPr="00DA4584">
              <w:rPr>
                <w:rFonts w:ascii="Trebuchet MS" w:hAnsi="Trebuchet MS"/>
                <w:i/>
                <w:sz w:val="16"/>
                <w:szCs w:val="16"/>
              </w:rPr>
              <w:t>i echipamentele achizi</w:t>
            </w:r>
            <w:r w:rsidR="00E774B6" w:rsidRPr="00DA4584">
              <w:rPr>
                <w:rFonts w:ascii="Trebuchet MS" w:hAnsi="Trebuchet MS"/>
                <w:i/>
                <w:sz w:val="16"/>
                <w:szCs w:val="16"/>
              </w:rPr>
              <w:t>ţ</w:t>
            </w:r>
            <w:r w:rsidRPr="00DA4584">
              <w:rPr>
                <w:rFonts w:ascii="Trebuchet MS" w:hAnsi="Trebuchet MS"/>
                <w:i/>
                <w:sz w:val="16"/>
                <w:szCs w:val="16"/>
              </w:rPr>
              <w:t>ionate</w:t>
            </w:r>
          </w:p>
        </w:tc>
        <w:tc>
          <w:tcPr>
            <w:tcW w:w="1134" w:type="dxa"/>
            <w:shd w:val="clear" w:color="auto" w:fill="auto"/>
            <w:vAlign w:val="center"/>
          </w:tcPr>
          <w:p w:rsidR="003A096F" w:rsidRPr="00DA4584" w:rsidRDefault="003A096F" w:rsidP="003A096F">
            <w:pPr>
              <w:rPr>
                <w:rFonts w:ascii="Trebuchet MS" w:hAnsi="Trebuchet MS"/>
                <w:i/>
                <w:sz w:val="16"/>
                <w:szCs w:val="16"/>
              </w:rPr>
            </w:pPr>
            <w:r w:rsidRPr="00DA4584">
              <w:rPr>
                <w:rFonts w:ascii="Trebuchet MS" w:hAnsi="Trebuchet MS"/>
                <w:i/>
                <w:sz w:val="16"/>
                <w:szCs w:val="16"/>
              </w:rPr>
              <w:t>-</w:t>
            </w:r>
          </w:p>
        </w:tc>
        <w:tc>
          <w:tcPr>
            <w:tcW w:w="1276" w:type="dxa"/>
            <w:shd w:val="clear" w:color="auto" w:fill="auto"/>
            <w:vAlign w:val="center"/>
          </w:tcPr>
          <w:p w:rsidR="003A096F" w:rsidRPr="00DA4584" w:rsidRDefault="003A096F"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F2F2F2" w:themeFill="background1" w:themeFillShade="F2"/>
            <w:vAlign w:val="center"/>
          </w:tcPr>
          <w:p w:rsidR="003A096F" w:rsidRPr="00DA4584" w:rsidRDefault="003A096F" w:rsidP="003A096F">
            <w:pPr>
              <w:rPr>
                <w:rFonts w:ascii="Trebuchet MS" w:hAnsi="Trebuchet MS"/>
                <w:i/>
                <w:sz w:val="16"/>
                <w:szCs w:val="16"/>
              </w:rPr>
            </w:pPr>
            <w:r w:rsidRPr="00DA4584">
              <w:rPr>
                <w:rFonts w:ascii="Trebuchet MS" w:hAnsi="Trebuchet MS"/>
                <w:i/>
                <w:sz w:val="16"/>
                <w:szCs w:val="16"/>
              </w:rPr>
              <w:t>Proiectul implementează măsuri de îmbunătățire a calității mediului înconjurător.</w:t>
            </w:r>
          </w:p>
        </w:tc>
        <w:tc>
          <w:tcPr>
            <w:tcW w:w="1276" w:type="dxa"/>
            <w:shd w:val="clear" w:color="auto" w:fill="auto"/>
            <w:vAlign w:val="center"/>
          </w:tcPr>
          <w:p w:rsidR="003A096F" w:rsidRPr="00DA4584" w:rsidRDefault="003A096F">
            <w:pPr>
              <w:rPr>
                <w:rFonts w:ascii="Trebuchet MS" w:hAnsi="Trebuchet MS"/>
                <w:i/>
                <w:sz w:val="16"/>
                <w:szCs w:val="16"/>
              </w:rPr>
            </w:pPr>
            <w:r w:rsidRPr="00DA4584">
              <w:rPr>
                <w:rFonts w:ascii="Trebuchet MS" w:hAnsi="Trebuchet MS"/>
                <w:i/>
                <w:sz w:val="16"/>
                <w:szCs w:val="16"/>
              </w:rPr>
              <w:t xml:space="preserve">  </w:t>
            </w:r>
            <w:r w:rsidR="00E774B6" w:rsidRPr="00DA4584">
              <w:rPr>
                <w:rFonts w:ascii="Trebuchet MS" w:hAnsi="Trebuchet MS"/>
                <w:i/>
                <w:sz w:val="16"/>
                <w:szCs w:val="16"/>
              </w:rPr>
              <w:t>P</w:t>
            </w:r>
            <w:r w:rsidRPr="00DA4584">
              <w:rPr>
                <w:rFonts w:ascii="Trebuchet MS" w:hAnsi="Trebuchet MS"/>
                <w:i/>
                <w:sz w:val="16"/>
                <w:szCs w:val="16"/>
              </w:rPr>
              <w:t>roiectul implementează soluţii prietenoase cu mediul înconjurător(ex.: utilizarea de materiale ecologice, a unor surse de energie neconvenţionale, a echipamentelor cu un consum energetic / de apă eficient, creşterea suprafeţelor ocupate de spaţiile verzi, promovarea şi diseminarea unui stil de viaţă prietenos cu mediul înconjurător.</w:t>
            </w:r>
          </w:p>
          <w:p w:rsidR="003A096F" w:rsidRPr="00DA4584" w:rsidRDefault="003A096F" w:rsidP="003A096F">
            <w:pPr>
              <w:rPr>
                <w:rFonts w:ascii="Trebuchet MS" w:hAnsi="Trebuchet MS"/>
                <w:i/>
                <w:sz w:val="16"/>
                <w:szCs w:val="16"/>
              </w:rPr>
            </w:pPr>
          </w:p>
        </w:tc>
        <w:tc>
          <w:tcPr>
            <w:tcW w:w="1275" w:type="dxa"/>
            <w:shd w:val="clear" w:color="auto" w:fill="F2F2F2" w:themeFill="background1" w:themeFillShade="F2"/>
            <w:vAlign w:val="center"/>
          </w:tcPr>
          <w:p w:rsidR="003A096F" w:rsidRPr="00DA4584" w:rsidRDefault="00E774B6" w:rsidP="003A096F">
            <w:pPr>
              <w:rPr>
                <w:rFonts w:ascii="Trebuchet MS" w:hAnsi="Trebuchet MS"/>
                <w:i/>
                <w:sz w:val="16"/>
                <w:szCs w:val="16"/>
              </w:rPr>
            </w:pPr>
            <w:r w:rsidRPr="00DA4584">
              <w:rPr>
                <w:rFonts w:ascii="Trebuchet MS" w:hAnsi="Trebuchet MS"/>
                <w:i/>
                <w:sz w:val="16"/>
                <w:szCs w:val="16"/>
              </w:rPr>
              <w:t>P</w:t>
            </w:r>
            <w:r w:rsidR="003A096F" w:rsidRPr="00DA4584">
              <w:rPr>
                <w:rFonts w:ascii="Trebuchet MS" w:hAnsi="Trebuchet MS"/>
                <w:i/>
                <w:sz w:val="16"/>
                <w:szCs w:val="16"/>
              </w:rPr>
              <w:t>roiectul implementează soluţii prietenoase cu mediul înconjurător(ex.: utilizarea de materiale ecologice, a unor surse de energie neconvenţionale, a echipamentelor cu un consum energetic / de apă eficient, creşterea suprafeţelor ocupate de spaţiile verzi, promovarea şi diseminarea unui stil de viaţă prietenos cu mediul înconjurător.</w:t>
            </w:r>
          </w:p>
        </w:tc>
        <w:tc>
          <w:tcPr>
            <w:tcW w:w="1134" w:type="dxa"/>
            <w:shd w:val="clear" w:color="auto" w:fill="auto"/>
            <w:vAlign w:val="center"/>
          </w:tcPr>
          <w:p w:rsidR="003A096F" w:rsidRPr="00DA4584" w:rsidRDefault="003A096F" w:rsidP="003A096F">
            <w:pPr>
              <w:rPr>
                <w:rFonts w:ascii="Trebuchet MS" w:hAnsi="Trebuchet MS"/>
                <w:i/>
                <w:sz w:val="16"/>
                <w:szCs w:val="16"/>
              </w:rPr>
            </w:pPr>
            <w:r w:rsidRPr="00DA4584">
              <w:rPr>
                <w:rFonts w:ascii="Trebuchet MS" w:hAnsi="Trebuchet MS"/>
                <w:i/>
                <w:sz w:val="16"/>
                <w:szCs w:val="16"/>
              </w:rPr>
              <w:t>Proiectul implementează măsuri de îmbunătățire a calității mediului înconjurător.</w:t>
            </w:r>
          </w:p>
        </w:tc>
        <w:tc>
          <w:tcPr>
            <w:tcW w:w="1275" w:type="dxa"/>
            <w:shd w:val="clear" w:color="auto" w:fill="F2F2F2" w:themeFill="background1" w:themeFillShade="F2"/>
            <w:vAlign w:val="center"/>
          </w:tcPr>
          <w:p w:rsidR="003A096F" w:rsidRPr="00DA4584" w:rsidRDefault="00E774B6" w:rsidP="003A096F">
            <w:pPr>
              <w:rPr>
                <w:rFonts w:ascii="Trebuchet MS" w:hAnsi="Trebuchet MS"/>
                <w:i/>
                <w:sz w:val="16"/>
                <w:szCs w:val="16"/>
              </w:rPr>
            </w:pPr>
            <w:r w:rsidRPr="00DA4584">
              <w:rPr>
                <w:rFonts w:ascii="Trebuchet MS" w:hAnsi="Trebuchet MS"/>
                <w:i/>
                <w:sz w:val="16"/>
                <w:szCs w:val="16"/>
              </w:rPr>
              <w:t>P</w:t>
            </w:r>
            <w:r w:rsidR="003A096F" w:rsidRPr="00DA4584">
              <w:rPr>
                <w:rFonts w:ascii="Trebuchet MS" w:hAnsi="Trebuchet MS"/>
                <w:i/>
                <w:sz w:val="16"/>
                <w:szCs w:val="16"/>
              </w:rPr>
              <w:t>roiectul implementează soluţii prietenoase cu mediul înconjurător(ex.: utilizarea de materiale ecologice, a unor surse de energie neconvenţionale, a echipamentelor cu un consum energetic / de apă eficient, creşterea suprafeţelor ocupate de spaţiile verzi, promovarea şi diseminarea unui stil de viaţă prietenos cu mediul înconjurător.</w:t>
            </w:r>
          </w:p>
        </w:tc>
        <w:tc>
          <w:tcPr>
            <w:tcW w:w="1134" w:type="dxa"/>
            <w:shd w:val="clear" w:color="auto" w:fill="F2F2F2" w:themeFill="background1" w:themeFillShade="F2"/>
            <w:vAlign w:val="center"/>
          </w:tcPr>
          <w:p w:rsidR="003A096F" w:rsidRPr="00DA4584" w:rsidRDefault="003A096F" w:rsidP="003A096F">
            <w:pPr>
              <w:rPr>
                <w:rFonts w:ascii="Trebuchet MS" w:hAnsi="Trebuchet MS"/>
                <w:i/>
                <w:sz w:val="16"/>
                <w:szCs w:val="16"/>
              </w:rPr>
            </w:pPr>
            <w:r w:rsidRPr="00DA4584">
              <w:rPr>
                <w:rFonts w:ascii="Trebuchet MS" w:hAnsi="Trebuchet MS"/>
                <w:i/>
                <w:sz w:val="16"/>
                <w:szCs w:val="16"/>
              </w:rPr>
              <w:t>-</w:t>
            </w:r>
          </w:p>
        </w:tc>
      </w:tr>
      <w:tr w:rsidR="005F5077" w:rsidRPr="00DA4584" w:rsidTr="005F5077">
        <w:trPr>
          <w:trHeight w:val="1495"/>
        </w:trPr>
        <w:tc>
          <w:tcPr>
            <w:tcW w:w="1404" w:type="dxa"/>
            <w:vAlign w:val="center"/>
          </w:tcPr>
          <w:p w:rsidR="00960598" w:rsidRPr="00DA4584" w:rsidRDefault="00C447D4">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lang w:val="en-GB"/>
              </w:rPr>
              <w:t>Reducerera gener</w:t>
            </w:r>
            <w:r w:rsidR="00D54CE6" w:rsidRPr="00DA4584">
              <w:rPr>
                <w:rFonts w:ascii="Trebuchet MS" w:hAnsi="Trebuchet MS"/>
                <w:b/>
                <w:sz w:val="16"/>
                <w:szCs w:val="16"/>
                <w:lang w:val="en-GB"/>
              </w:rPr>
              <w:t>ă</w:t>
            </w:r>
            <w:r w:rsidRPr="00DA4584">
              <w:rPr>
                <w:rFonts w:ascii="Trebuchet MS" w:hAnsi="Trebuchet MS"/>
                <w:b/>
                <w:sz w:val="16"/>
                <w:szCs w:val="16"/>
                <w:lang w:val="en-GB"/>
              </w:rPr>
              <w:t>rii de</w:t>
            </w:r>
            <w:r w:rsidR="00D54CE6" w:rsidRPr="00DA4584">
              <w:rPr>
                <w:rFonts w:ascii="Trebuchet MS" w:hAnsi="Trebuchet MS"/>
                <w:b/>
                <w:sz w:val="16"/>
                <w:szCs w:val="16"/>
                <w:lang w:val="en-GB"/>
              </w:rPr>
              <w:t>ş</w:t>
            </w:r>
            <w:r w:rsidRPr="00DA4584">
              <w:rPr>
                <w:rFonts w:ascii="Trebuchet MS" w:hAnsi="Trebuchet MS"/>
                <w:b/>
                <w:sz w:val="16"/>
                <w:szCs w:val="16"/>
                <w:lang w:val="en-GB"/>
              </w:rPr>
              <w:t>eurilor</w:t>
            </w:r>
          </w:p>
        </w:tc>
        <w:tc>
          <w:tcPr>
            <w:tcW w:w="1290" w:type="dxa"/>
            <w:shd w:val="clear" w:color="auto" w:fill="auto"/>
            <w:vAlign w:val="center"/>
          </w:tcPr>
          <w:p w:rsidR="00960598" w:rsidRPr="00DA4584" w:rsidRDefault="005D6238" w:rsidP="003A096F">
            <w:pPr>
              <w:autoSpaceDE w:val="0"/>
              <w:autoSpaceDN w:val="0"/>
              <w:adjustRightInd w:val="0"/>
              <w:rPr>
                <w:rFonts w:ascii="Trebuchet MS" w:hAnsi="Trebuchet MS"/>
                <w:sz w:val="16"/>
                <w:szCs w:val="16"/>
              </w:rPr>
            </w:pPr>
            <w:r w:rsidRPr="00DA4584">
              <w:rPr>
                <w:rFonts w:ascii="Trebuchet MS" w:hAnsi="Trebuchet MS"/>
                <w:sz w:val="16"/>
                <w:szCs w:val="16"/>
              </w:rPr>
              <w:t>-</w:t>
            </w:r>
          </w:p>
        </w:tc>
        <w:tc>
          <w:tcPr>
            <w:tcW w:w="1367" w:type="dxa"/>
            <w:shd w:val="clear" w:color="auto" w:fill="F2F2F2" w:themeFill="background1" w:themeFillShade="F2"/>
            <w:vAlign w:val="center"/>
          </w:tcPr>
          <w:p w:rsidR="00960598" w:rsidRPr="00DA4584" w:rsidRDefault="00960598" w:rsidP="003A096F">
            <w:pPr>
              <w:tabs>
                <w:tab w:val="left" w:pos="1045"/>
              </w:tabs>
              <w:autoSpaceDE w:val="0"/>
              <w:autoSpaceDN w:val="0"/>
              <w:adjustRightInd w:val="0"/>
              <w:ind w:right="-108"/>
              <w:rPr>
                <w:rFonts w:ascii="Trebuchet MS" w:hAnsi="Trebuchet MS"/>
                <w:sz w:val="16"/>
                <w:szCs w:val="16"/>
              </w:rPr>
            </w:pPr>
          </w:p>
          <w:p w:rsidR="00960598" w:rsidRPr="00DA4584" w:rsidRDefault="00960598" w:rsidP="003A096F">
            <w:pPr>
              <w:autoSpaceDE w:val="0"/>
              <w:autoSpaceDN w:val="0"/>
              <w:adjustRightInd w:val="0"/>
              <w:rPr>
                <w:rFonts w:ascii="Trebuchet MS" w:hAnsi="Trebuchet MS"/>
                <w:sz w:val="16"/>
                <w:szCs w:val="16"/>
              </w:rPr>
            </w:pPr>
            <w:r w:rsidRPr="00DA4584">
              <w:rPr>
                <w:rFonts w:ascii="Trebuchet MS" w:hAnsi="Trebuchet MS"/>
                <w:sz w:val="16"/>
                <w:szCs w:val="16"/>
              </w:rPr>
              <w:t>Investiția propusă conduce la minimizarea la sursă a deșeurilor generate și</w:t>
            </w:r>
            <w:r w:rsidR="00506CB8" w:rsidRPr="00DA4584">
              <w:rPr>
                <w:rFonts w:ascii="Trebuchet MS" w:hAnsi="Trebuchet MS"/>
                <w:sz w:val="16"/>
                <w:szCs w:val="16"/>
              </w:rPr>
              <w:t>/ sau</w:t>
            </w:r>
            <w:r w:rsidRPr="00DA4584">
              <w:rPr>
                <w:rFonts w:ascii="Trebuchet MS" w:hAnsi="Trebuchet MS"/>
                <w:sz w:val="16"/>
                <w:szCs w:val="16"/>
              </w:rPr>
              <w:t xml:space="preserve"> susţinerea colectării selective a deşeurilor, creşterea gradului de recuperare şi reciclare a deşeurilor şi gestionarea corespunzatoare cu respectarea principiilor strategice şi a minimizării impactului </w:t>
            </w:r>
            <w:r w:rsidRPr="00DA4584">
              <w:rPr>
                <w:rFonts w:ascii="Trebuchet MS" w:hAnsi="Trebuchet MS"/>
                <w:sz w:val="16"/>
                <w:szCs w:val="16"/>
              </w:rPr>
              <w:lastRenderedPageBreak/>
              <w:t>asupra mediului şi sănătăţii umane.</w:t>
            </w:r>
          </w:p>
        </w:tc>
        <w:tc>
          <w:tcPr>
            <w:tcW w:w="1418" w:type="dxa"/>
            <w:shd w:val="clear" w:color="auto" w:fill="F2F2F2" w:themeFill="background1" w:themeFillShade="F2"/>
            <w:vAlign w:val="center"/>
          </w:tcPr>
          <w:p w:rsidR="003A096F" w:rsidRPr="00DA4584" w:rsidRDefault="003A096F" w:rsidP="003A096F">
            <w:pPr>
              <w:tabs>
                <w:tab w:val="left" w:pos="1045"/>
              </w:tabs>
              <w:autoSpaceDE w:val="0"/>
              <w:autoSpaceDN w:val="0"/>
              <w:adjustRightInd w:val="0"/>
              <w:ind w:right="-108"/>
              <w:rPr>
                <w:rFonts w:ascii="Trebuchet MS" w:hAnsi="Trebuchet MS"/>
                <w:sz w:val="16"/>
                <w:szCs w:val="16"/>
              </w:rPr>
            </w:pPr>
          </w:p>
          <w:p w:rsidR="00960598" w:rsidRPr="00DA4584" w:rsidRDefault="003A096F" w:rsidP="003A096F">
            <w:pPr>
              <w:rPr>
                <w:rFonts w:ascii="Trebuchet MS" w:hAnsi="Trebuchet MS"/>
                <w:sz w:val="16"/>
                <w:szCs w:val="16"/>
              </w:rPr>
            </w:pPr>
            <w:r w:rsidRPr="00DA4584">
              <w:rPr>
                <w:rFonts w:ascii="Trebuchet MS" w:hAnsi="Trebuchet MS"/>
                <w:sz w:val="16"/>
                <w:szCs w:val="16"/>
              </w:rPr>
              <w:t xml:space="preserve">Investiția propusă conduce la minimizarea la sursă a deșeurilor generate și/ sau susţinerea colectării selective a deşeurilor, creşterea gradului de recuperare şi reciclare a deşeurilor şi gestionarea corespunzatoare cu respectarea principiilor strategice şi a minimizării impactului asupra mediului </w:t>
            </w:r>
            <w:r w:rsidRPr="00DA4584">
              <w:rPr>
                <w:rFonts w:ascii="Trebuchet MS" w:hAnsi="Trebuchet MS"/>
                <w:sz w:val="16"/>
                <w:szCs w:val="16"/>
              </w:rPr>
              <w:lastRenderedPageBreak/>
              <w:t>şi sănătăţii umane.</w:t>
            </w:r>
          </w:p>
        </w:tc>
        <w:tc>
          <w:tcPr>
            <w:tcW w:w="1417" w:type="dxa"/>
            <w:shd w:val="clear" w:color="auto" w:fill="auto"/>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lastRenderedPageBreak/>
              <w:t>-</w:t>
            </w:r>
          </w:p>
        </w:tc>
        <w:tc>
          <w:tcPr>
            <w:tcW w:w="1417" w:type="dxa"/>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276" w:type="dxa"/>
            <w:shd w:val="clear" w:color="auto" w:fill="F2F2F2" w:themeFill="background1" w:themeFillShade="F2"/>
            <w:vAlign w:val="center"/>
          </w:tcPr>
          <w:p w:rsidR="00960598" w:rsidRPr="00DA4584" w:rsidRDefault="005D6238" w:rsidP="003A096F">
            <w:pPr>
              <w:autoSpaceDE w:val="0"/>
              <w:autoSpaceDN w:val="0"/>
              <w:adjustRightInd w:val="0"/>
              <w:rPr>
                <w:rFonts w:ascii="Trebuchet MS" w:hAnsi="Trebuchet MS"/>
                <w:sz w:val="16"/>
                <w:szCs w:val="16"/>
              </w:rPr>
            </w:pPr>
            <w:r w:rsidRPr="00DA4584">
              <w:rPr>
                <w:rFonts w:ascii="Trebuchet MS" w:hAnsi="Trebuchet MS"/>
                <w:sz w:val="16"/>
                <w:szCs w:val="16"/>
              </w:rPr>
              <w:t>-</w:t>
            </w:r>
          </w:p>
        </w:tc>
        <w:tc>
          <w:tcPr>
            <w:tcW w:w="1417"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326"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auto"/>
            <w:vAlign w:val="center"/>
          </w:tcPr>
          <w:p w:rsidR="003A096F" w:rsidRPr="00DA4584" w:rsidRDefault="003A096F" w:rsidP="003A096F">
            <w:pPr>
              <w:tabs>
                <w:tab w:val="left" w:pos="1045"/>
              </w:tabs>
              <w:autoSpaceDE w:val="0"/>
              <w:autoSpaceDN w:val="0"/>
              <w:adjustRightInd w:val="0"/>
              <w:ind w:right="-108"/>
              <w:rPr>
                <w:rFonts w:ascii="Trebuchet MS" w:hAnsi="Trebuchet MS"/>
                <w:sz w:val="16"/>
                <w:szCs w:val="16"/>
              </w:rPr>
            </w:pPr>
          </w:p>
          <w:p w:rsidR="00960598" w:rsidRPr="00DA4584" w:rsidRDefault="003A096F" w:rsidP="003A096F">
            <w:pPr>
              <w:rPr>
                <w:rFonts w:ascii="Trebuchet MS" w:hAnsi="Trebuchet MS"/>
                <w:sz w:val="16"/>
                <w:szCs w:val="16"/>
              </w:rPr>
            </w:pPr>
            <w:r w:rsidRPr="00DA4584">
              <w:rPr>
                <w:rFonts w:ascii="Trebuchet MS" w:hAnsi="Trebuchet MS"/>
                <w:sz w:val="16"/>
                <w:szCs w:val="16"/>
              </w:rPr>
              <w:t xml:space="preserve">Investiția propusă conduce la minimizarea la sursă a deșeurilor generate și/ sau susţinerea colectării selective a deşeurilor, creşterea gradului de recuperare şi reciclare a deşeurilor şi gestionarea corespunzatoare cu respectarea principiilor strategice şi </w:t>
            </w:r>
            <w:r w:rsidRPr="00DA4584">
              <w:rPr>
                <w:rFonts w:ascii="Trebuchet MS" w:hAnsi="Trebuchet MS"/>
                <w:sz w:val="16"/>
                <w:szCs w:val="16"/>
              </w:rPr>
              <w:lastRenderedPageBreak/>
              <w:t>a minimizării impactului asupra mediului şi sănătăţii umane.</w:t>
            </w:r>
          </w:p>
        </w:tc>
        <w:tc>
          <w:tcPr>
            <w:tcW w:w="1276" w:type="dxa"/>
            <w:shd w:val="clear" w:color="auto" w:fill="auto"/>
            <w:vAlign w:val="center"/>
          </w:tcPr>
          <w:p w:rsidR="00960598" w:rsidRPr="00DA4584" w:rsidRDefault="005D6238" w:rsidP="003A096F">
            <w:pPr>
              <w:autoSpaceDE w:val="0"/>
              <w:autoSpaceDN w:val="0"/>
              <w:adjustRightInd w:val="0"/>
              <w:rPr>
                <w:rFonts w:ascii="Trebuchet MS" w:hAnsi="Trebuchet MS"/>
                <w:sz w:val="16"/>
                <w:szCs w:val="16"/>
              </w:rPr>
            </w:pPr>
            <w:r w:rsidRPr="00DA4584">
              <w:rPr>
                <w:rFonts w:ascii="Trebuchet MS" w:hAnsi="Trebuchet MS"/>
                <w:sz w:val="16"/>
                <w:szCs w:val="16"/>
              </w:rPr>
              <w:lastRenderedPageBreak/>
              <w:t>-</w:t>
            </w:r>
          </w:p>
        </w:tc>
        <w:tc>
          <w:tcPr>
            <w:tcW w:w="1134"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276" w:type="dxa"/>
            <w:shd w:val="clear" w:color="auto" w:fill="auto"/>
            <w:vAlign w:val="center"/>
          </w:tcPr>
          <w:p w:rsidR="003A096F" w:rsidRPr="00DA4584" w:rsidRDefault="003A096F" w:rsidP="003A096F">
            <w:pPr>
              <w:tabs>
                <w:tab w:val="left" w:pos="1045"/>
              </w:tabs>
              <w:autoSpaceDE w:val="0"/>
              <w:autoSpaceDN w:val="0"/>
              <w:adjustRightInd w:val="0"/>
              <w:ind w:right="-108"/>
              <w:rPr>
                <w:rFonts w:ascii="Trebuchet MS" w:hAnsi="Trebuchet MS"/>
                <w:sz w:val="16"/>
                <w:szCs w:val="16"/>
              </w:rPr>
            </w:pPr>
          </w:p>
          <w:p w:rsidR="00960598" w:rsidRPr="00DA4584" w:rsidRDefault="003A096F" w:rsidP="003A096F">
            <w:pPr>
              <w:autoSpaceDE w:val="0"/>
              <w:autoSpaceDN w:val="0"/>
              <w:adjustRightInd w:val="0"/>
              <w:rPr>
                <w:rFonts w:ascii="Trebuchet MS" w:hAnsi="Trebuchet MS"/>
                <w:sz w:val="16"/>
                <w:szCs w:val="16"/>
              </w:rPr>
            </w:pPr>
            <w:r w:rsidRPr="00DA4584">
              <w:rPr>
                <w:rFonts w:ascii="Trebuchet MS" w:hAnsi="Trebuchet MS"/>
                <w:sz w:val="16"/>
                <w:szCs w:val="16"/>
              </w:rPr>
              <w:t xml:space="preserve">Investiția propusă conduce la minimizarea la sursă a deșeurilor generate și/ sau susţinerea colectării selective a deşeurilor, creşterea gradului de recuperare şi reciclare a deşeurilor şi gestionarea corespunzatoare cu respectarea principiilor strategice şi a minimizării impactului </w:t>
            </w:r>
            <w:r w:rsidRPr="00DA4584">
              <w:rPr>
                <w:rFonts w:ascii="Trebuchet MS" w:hAnsi="Trebuchet MS"/>
                <w:sz w:val="16"/>
                <w:szCs w:val="16"/>
              </w:rPr>
              <w:lastRenderedPageBreak/>
              <w:t>asupra mediului şi sănătăţii umane.</w:t>
            </w:r>
          </w:p>
        </w:tc>
        <w:tc>
          <w:tcPr>
            <w:tcW w:w="1275"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lastRenderedPageBreak/>
              <w:t>-</w:t>
            </w:r>
          </w:p>
        </w:tc>
        <w:tc>
          <w:tcPr>
            <w:tcW w:w="1134" w:type="dxa"/>
            <w:shd w:val="clear" w:color="auto" w:fill="auto"/>
            <w:vAlign w:val="center"/>
          </w:tcPr>
          <w:p w:rsidR="003A096F" w:rsidRPr="00DA4584" w:rsidRDefault="003A096F" w:rsidP="003A096F">
            <w:pPr>
              <w:tabs>
                <w:tab w:val="left" w:pos="1045"/>
              </w:tabs>
              <w:autoSpaceDE w:val="0"/>
              <w:autoSpaceDN w:val="0"/>
              <w:adjustRightInd w:val="0"/>
              <w:ind w:right="-108"/>
              <w:rPr>
                <w:rFonts w:ascii="Trebuchet MS" w:hAnsi="Trebuchet MS"/>
                <w:sz w:val="16"/>
                <w:szCs w:val="16"/>
              </w:rPr>
            </w:pPr>
          </w:p>
          <w:p w:rsidR="00960598" w:rsidRPr="00DA4584" w:rsidRDefault="003A096F" w:rsidP="003A096F">
            <w:pPr>
              <w:pStyle w:val="ListParagraph"/>
              <w:tabs>
                <w:tab w:val="left" w:pos="195"/>
              </w:tabs>
              <w:ind w:left="0"/>
              <w:rPr>
                <w:rFonts w:ascii="Trebuchet MS" w:hAnsi="Trebuchet MS"/>
                <w:sz w:val="16"/>
                <w:szCs w:val="16"/>
              </w:rPr>
            </w:pPr>
            <w:r w:rsidRPr="00DA4584">
              <w:rPr>
                <w:rFonts w:ascii="Trebuchet MS" w:hAnsi="Trebuchet MS"/>
                <w:sz w:val="16"/>
                <w:szCs w:val="16"/>
              </w:rPr>
              <w:t xml:space="preserve">Investiția propusă conduce la minimizarea la sursă a deșeurilor generate și/ sau susţinerea colectării selective a deşeurilor, creşterea gradului de recuperare şi reciclare a deşeurilor şi gestionarea corespunzatoare cu respectarea principiilor strategice şi </w:t>
            </w:r>
            <w:r w:rsidRPr="00DA4584">
              <w:rPr>
                <w:rFonts w:ascii="Trebuchet MS" w:hAnsi="Trebuchet MS"/>
                <w:sz w:val="16"/>
                <w:szCs w:val="16"/>
              </w:rPr>
              <w:lastRenderedPageBreak/>
              <w:t>a minimizării impactului asupra mediului şi sănătăţii umane.</w:t>
            </w:r>
          </w:p>
        </w:tc>
        <w:tc>
          <w:tcPr>
            <w:tcW w:w="1275"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lastRenderedPageBreak/>
              <w:t>-</w:t>
            </w:r>
          </w:p>
        </w:tc>
        <w:tc>
          <w:tcPr>
            <w:tcW w:w="1134"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r>
      <w:tr w:rsidR="005F5077" w:rsidRPr="00DA4584" w:rsidTr="005F5077">
        <w:tc>
          <w:tcPr>
            <w:tcW w:w="1404" w:type="dxa"/>
            <w:vAlign w:val="center"/>
          </w:tcPr>
          <w:p w:rsidR="00960598" w:rsidRPr="00DA4584" w:rsidRDefault="003A096F">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lang w:val="en-GB"/>
              </w:rPr>
              <w:lastRenderedPageBreak/>
              <w:t>Calitatea aerului</w:t>
            </w:r>
          </w:p>
        </w:tc>
        <w:tc>
          <w:tcPr>
            <w:tcW w:w="1290"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367"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p w:rsidR="00960598" w:rsidRPr="00DA4584" w:rsidRDefault="00960598" w:rsidP="003A096F">
            <w:pPr>
              <w:pStyle w:val="ListParagraph"/>
              <w:tabs>
                <w:tab w:val="left" w:pos="217"/>
              </w:tabs>
              <w:ind w:left="0"/>
              <w:rPr>
                <w:rFonts w:ascii="Trebuchet MS" w:hAnsi="Trebuchet MS"/>
                <w:sz w:val="16"/>
                <w:szCs w:val="16"/>
              </w:rPr>
            </w:pPr>
          </w:p>
        </w:tc>
        <w:tc>
          <w:tcPr>
            <w:tcW w:w="1418"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7" w:type="dxa"/>
            <w:shd w:val="clear" w:color="auto" w:fill="auto"/>
            <w:vAlign w:val="center"/>
          </w:tcPr>
          <w:p w:rsidR="00960598" w:rsidRPr="00DA4584" w:rsidRDefault="00960598">
            <w:pPr>
              <w:rPr>
                <w:rFonts w:ascii="Trebuchet MS" w:hAnsi="Trebuchet MS"/>
                <w:sz w:val="16"/>
                <w:szCs w:val="16"/>
              </w:rPr>
            </w:pPr>
            <w:r w:rsidRPr="00DA4584">
              <w:rPr>
                <w:rFonts w:ascii="Trebuchet MS" w:hAnsi="Trebuchet MS"/>
                <w:sz w:val="16"/>
                <w:szCs w:val="16"/>
              </w:rPr>
              <w:t>Proiectul implementează măsuri de îmbunătățire a calității mediului înconjurăror prin folosirea de mijloace tehnice de combatere a poluării şi a emisiilor de poluanţi</w:t>
            </w:r>
          </w:p>
        </w:tc>
        <w:tc>
          <w:tcPr>
            <w:tcW w:w="1417" w:type="dxa"/>
            <w:vAlign w:val="center"/>
          </w:tcPr>
          <w:p w:rsidR="00960598" w:rsidRPr="00DA4584" w:rsidRDefault="003A096F" w:rsidP="003A096F">
            <w:pPr>
              <w:rPr>
                <w:rFonts w:ascii="Trebuchet MS" w:hAnsi="Trebuchet MS"/>
                <w:i/>
                <w:sz w:val="16"/>
                <w:szCs w:val="16"/>
              </w:rPr>
            </w:pPr>
            <w:r w:rsidRPr="00DA4584">
              <w:rPr>
                <w:rFonts w:ascii="Trebuchet MS" w:hAnsi="Trebuchet MS"/>
                <w:sz w:val="16"/>
                <w:szCs w:val="16"/>
              </w:rPr>
              <w:t>Proiectul implementează măsuri de îmbunătățire a calității mediului înconjurăror prin folosirea de mijloace tehnice de combatere a poluării şi a emisiilor de poluanţi</w:t>
            </w:r>
          </w:p>
        </w:tc>
        <w:tc>
          <w:tcPr>
            <w:tcW w:w="1418" w:type="dxa"/>
            <w:shd w:val="clear" w:color="auto" w:fill="F2F2F2" w:themeFill="background1" w:themeFillShade="F2"/>
            <w:vAlign w:val="center"/>
          </w:tcPr>
          <w:p w:rsidR="00960598" w:rsidRPr="00DA4584" w:rsidRDefault="003A096F" w:rsidP="003A096F">
            <w:pPr>
              <w:rPr>
                <w:rFonts w:ascii="Trebuchet MS" w:hAnsi="Trebuchet MS"/>
                <w:sz w:val="16"/>
                <w:szCs w:val="16"/>
              </w:rPr>
            </w:pPr>
            <w:r w:rsidRPr="00DA4584">
              <w:rPr>
                <w:rFonts w:ascii="Trebuchet MS" w:hAnsi="Trebuchet MS"/>
                <w:sz w:val="16"/>
                <w:szCs w:val="16"/>
              </w:rPr>
              <w:t>Proiectul implementează măsuri de îmbunătățire a calității mediului înconjurăror prin folosirea de mijloace tehnice de combatere a poluării şi a emisiilor de poluanţi</w:t>
            </w:r>
          </w:p>
        </w:tc>
        <w:tc>
          <w:tcPr>
            <w:tcW w:w="1276"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7"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sz w:val="16"/>
                <w:szCs w:val="16"/>
              </w:rPr>
              <w:t>-</w:t>
            </w:r>
          </w:p>
        </w:tc>
        <w:tc>
          <w:tcPr>
            <w:tcW w:w="1326"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134"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276" w:type="dxa"/>
            <w:shd w:val="clear" w:color="auto" w:fill="auto"/>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F2F2F2" w:themeFill="background1" w:themeFillShade="F2"/>
            <w:vAlign w:val="center"/>
          </w:tcPr>
          <w:p w:rsidR="00960598" w:rsidRPr="00DA4584" w:rsidRDefault="003A096F" w:rsidP="003A096F">
            <w:pPr>
              <w:rPr>
                <w:rFonts w:ascii="Trebuchet MS" w:hAnsi="Trebuchet MS"/>
                <w:sz w:val="16"/>
                <w:szCs w:val="16"/>
              </w:rPr>
            </w:pPr>
            <w:r w:rsidRPr="00DA4584">
              <w:rPr>
                <w:rFonts w:ascii="Trebuchet MS" w:hAnsi="Trebuchet MS"/>
                <w:sz w:val="16"/>
                <w:szCs w:val="16"/>
              </w:rPr>
              <w:t>Proiectul implementează măsuri de îmbunătățire a calității mediului înconjurăror prin folosirea de mijloace tehnice de combatere a poluării şi a emisiilor de poluanţi</w:t>
            </w:r>
          </w:p>
        </w:tc>
        <w:tc>
          <w:tcPr>
            <w:tcW w:w="1276"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275"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134"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sz w:val="16"/>
                <w:szCs w:val="16"/>
              </w:rPr>
              <w:t>-</w:t>
            </w:r>
          </w:p>
        </w:tc>
        <w:tc>
          <w:tcPr>
            <w:tcW w:w="1275"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134"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r>
      <w:tr w:rsidR="005F5077" w:rsidRPr="00DA4584" w:rsidTr="005F5077">
        <w:tc>
          <w:tcPr>
            <w:tcW w:w="1404" w:type="dxa"/>
            <w:vAlign w:val="center"/>
          </w:tcPr>
          <w:p w:rsidR="00960598" w:rsidRPr="00DA4584" w:rsidRDefault="003A096F" w:rsidP="003A096F">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lang w:val="en-GB"/>
              </w:rPr>
              <w:t>Rezisten</w:t>
            </w:r>
            <w:r w:rsidR="00D54CE6" w:rsidRPr="00DA4584">
              <w:rPr>
                <w:rFonts w:ascii="Trebuchet MS" w:hAnsi="Trebuchet MS"/>
                <w:b/>
                <w:sz w:val="16"/>
                <w:szCs w:val="16"/>
                <w:lang w:val="en-GB"/>
              </w:rPr>
              <w:t>ţ</w:t>
            </w:r>
            <w:r w:rsidRPr="00DA4584">
              <w:rPr>
                <w:rFonts w:ascii="Trebuchet MS" w:hAnsi="Trebuchet MS"/>
                <w:b/>
                <w:sz w:val="16"/>
                <w:szCs w:val="16"/>
                <w:lang w:val="en-GB"/>
              </w:rPr>
              <w:t>a la dezastru</w:t>
            </w:r>
            <w:r w:rsidR="00960598" w:rsidRPr="00DA4584">
              <w:rPr>
                <w:rFonts w:ascii="Trebuchet MS" w:hAnsi="Trebuchet MS"/>
                <w:b/>
                <w:sz w:val="16"/>
                <w:szCs w:val="16"/>
                <w:lang w:val="en-GB"/>
              </w:rPr>
              <w:t xml:space="preserve"> </w:t>
            </w:r>
          </w:p>
        </w:tc>
        <w:tc>
          <w:tcPr>
            <w:tcW w:w="1290"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367"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7" w:type="dxa"/>
            <w:shd w:val="clear" w:color="auto" w:fill="auto"/>
            <w:vAlign w:val="center"/>
          </w:tcPr>
          <w:p w:rsidR="00960598" w:rsidRPr="00DA4584" w:rsidRDefault="003A096F" w:rsidP="00E7182A">
            <w:pPr>
              <w:rPr>
                <w:rFonts w:ascii="Trebuchet MS" w:hAnsi="Trebuchet MS"/>
                <w:sz w:val="16"/>
                <w:szCs w:val="16"/>
              </w:rPr>
            </w:pPr>
            <w:r w:rsidRPr="00DA4584">
              <w:rPr>
                <w:rFonts w:ascii="Trebuchet MS" w:hAnsi="Trebuchet MS"/>
                <w:sz w:val="16"/>
                <w:szCs w:val="16"/>
              </w:rPr>
              <w:t>P</w:t>
            </w:r>
            <w:r w:rsidR="00960598" w:rsidRPr="00DA4584">
              <w:rPr>
                <w:rFonts w:ascii="Trebuchet MS" w:hAnsi="Trebuchet MS"/>
                <w:sz w:val="16"/>
                <w:szCs w:val="16"/>
              </w:rPr>
              <w:t>roiectul va ţine cont de potenţialul de atenuare al de</w:t>
            </w:r>
            <w:r w:rsidR="00E7182A" w:rsidRPr="00DA4584">
              <w:rPr>
                <w:rFonts w:ascii="Trebuchet MS" w:hAnsi="Trebuchet MS"/>
                <w:sz w:val="16"/>
                <w:szCs w:val="16"/>
              </w:rPr>
              <w:t>zastrelor naturale şi de adaptar</w:t>
            </w:r>
            <w:r w:rsidR="00960598" w:rsidRPr="00DA4584">
              <w:rPr>
                <w:rFonts w:ascii="Trebuchet MS" w:hAnsi="Trebuchet MS"/>
                <w:sz w:val="16"/>
                <w:szCs w:val="16"/>
              </w:rPr>
              <w:t xml:space="preserve">e la acestea </w:t>
            </w:r>
          </w:p>
        </w:tc>
        <w:tc>
          <w:tcPr>
            <w:tcW w:w="1417" w:type="dxa"/>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276"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7"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326" w:type="dxa"/>
            <w:shd w:val="clear" w:color="auto" w:fill="F2F2F2" w:themeFill="background1" w:themeFillShade="F2"/>
            <w:vAlign w:val="center"/>
          </w:tcPr>
          <w:p w:rsidR="00960598" w:rsidRPr="00DA4584" w:rsidRDefault="003A096F" w:rsidP="003A096F">
            <w:pPr>
              <w:rPr>
                <w:rFonts w:ascii="Trebuchet MS" w:hAnsi="Trebuchet MS"/>
                <w:i/>
                <w:sz w:val="16"/>
                <w:szCs w:val="16"/>
              </w:rPr>
            </w:pPr>
            <w:r w:rsidRPr="00DA4584">
              <w:rPr>
                <w:rFonts w:ascii="Trebuchet MS" w:hAnsi="Trebuchet MS"/>
                <w:sz w:val="16"/>
                <w:szCs w:val="16"/>
              </w:rPr>
              <w:t>Proiectul va ţine cont de potenţialul de atenuare al dezastrelor naturale şi de adaptate la acestea al investițiilor realizate ca urmare a implementării proiectului</w:t>
            </w:r>
          </w:p>
        </w:tc>
        <w:tc>
          <w:tcPr>
            <w:tcW w:w="1134"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276" w:type="dxa"/>
            <w:shd w:val="clear" w:color="auto" w:fill="auto"/>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276"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275" w:type="dxa"/>
            <w:shd w:val="clear" w:color="auto" w:fill="F2F2F2" w:themeFill="background1" w:themeFillShade="F2"/>
            <w:vAlign w:val="center"/>
          </w:tcPr>
          <w:p w:rsidR="00960598" w:rsidRPr="00DA4584" w:rsidRDefault="003A096F" w:rsidP="003A096F">
            <w:pPr>
              <w:rPr>
                <w:rFonts w:ascii="Trebuchet MS" w:hAnsi="Trebuchet MS"/>
                <w:i/>
                <w:sz w:val="16"/>
                <w:szCs w:val="16"/>
              </w:rPr>
            </w:pPr>
            <w:r w:rsidRPr="00DA4584">
              <w:rPr>
                <w:rFonts w:ascii="Trebuchet MS" w:hAnsi="Trebuchet MS"/>
                <w:sz w:val="16"/>
                <w:szCs w:val="16"/>
              </w:rPr>
              <w:t>Proiectul va ţine cont de potenţialul de atenuare al dezastrelor naturale şi de adaptate la acestea al investițiilor realizate ca urmare a implementării proiectului</w:t>
            </w:r>
          </w:p>
        </w:tc>
        <w:tc>
          <w:tcPr>
            <w:tcW w:w="1134" w:type="dxa"/>
            <w:shd w:val="clear" w:color="auto" w:fill="auto"/>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275" w:type="dxa"/>
            <w:shd w:val="clear" w:color="auto" w:fill="F2F2F2" w:themeFill="background1" w:themeFillShade="F2"/>
            <w:vAlign w:val="center"/>
          </w:tcPr>
          <w:p w:rsidR="00960598" w:rsidRPr="00DA4584" w:rsidRDefault="003A096F" w:rsidP="003A096F">
            <w:pPr>
              <w:rPr>
                <w:rFonts w:ascii="Trebuchet MS" w:hAnsi="Trebuchet MS"/>
                <w:i/>
                <w:sz w:val="16"/>
                <w:szCs w:val="16"/>
              </w:rPr>
            </w:pPr>
            <w:r w:rsidRPr="00DA4584">
              <w:rPr>
                <w:rFonts w:ascii="Trebuchet MS" w:hAnsi="Trebuchet MS"/>
                <w:sz w:val="16"/>
                <w:szCs w:val="16"/>
              </w:rPr>
              <w:t>Proiectul va ţine cont de potenţialul de atenuare al dezastrelor naturale şi de adaptate la acestea al investițiilor realizate ca urmare a implementării proiectului</w:t>
            </w:r>
          </w:p>
        </w:tc>
        <w:tc>
          <w:tcPr>
            <w:tcW w:w="1134" w:type="dxa"/>
            <w:shd w:val="clear" w:color="auto" w:fill="F2F2F2" w:themeFill="background1" w:themeFillShade="F2"/>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r>
      <w:tr w:rsidR="005F5077" w:rsidRPr="00DA4584" w:rsidTr="005F5077">
        <w:tc>
          <w:tcPr>
            <w:tcW w:w="1404" w:type="dxa"/>
            <w:vAlign w:val="center"/>
          </w:tcPr>
          <w:p w:rsidR="00960598" w:rsidRPr="00DA4584" w:rsidRDefault="003A096F" w:rsidP="003A096F">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lang w:val="en-GB"/>
              </w:rPr>
              <w:t>Protejarea biodi</w:t>
            </w:r>
            <w:r w:rsidR="00D54CE6" w:rsidRPr="00DA4584">
              <w:rPr>
                <w:rFonts w:ascii="Trebuchet MS" w:hAnsi="Trebuchet MS"/>
                <w:b/>
                <w:sz w:val="16"/>
                <w:szCs w:val="16"/>
                <w:lang w:val="en-GB"/>
              </w:rPr>
              <w:t>versităţii</w:t>
            </w:r>
            <w:r w:rsidRPr="00DA4584">
              <w:rPr>
                <w:rFonts w:ascii="Trebuchet MS" w:hAnsi="Trebuchet MS"/>
                <w:b/>
                <w:sz w:val="16"/>
                <w:szCs w:val="16"/>
                <w:lang w:val="en-GB"/>
              </w:rPr>
              <w:t xml:space="preserve"> </w:t>
            </w:r>
            <w:r w:rsidR="00D54CE6" w:rsidRPr="00DA4584">
              <w:rPr>
                <w:rFonts w:ascii="Trebuchet MS" w:hAnsi="Trebuchet MS"/>
                <w:b/>
                <w:sz w:val="16"/>
                <w:szCs w:val="16"/>
                <w:lang w:val="en-GB"/>
              </w:rPr>
              <w:t>ş</w:t>
            </w:r>
            <w:r w:rsidRPr="00DA4584">
              <w:rPr>
                <w:rFonts w:ascii="Trebuchet MS" w:hAnsi="Trebuchet MS"/>
                <w:b/>
                <w:sz w:val="16"/>
                <w:szCs w:val="16"/>
                <w:lang w:val="en-GB"/>
              </w:rPr>
              <w:t>i ecosi</w:t>
            </w:r>
            <w:r w:rsidR="00D54CE6" w:rsidRPr="00DA4584">
              <w:rPr>
                <w:rFonts w:ascii="Trebuchet MS" w:hAnsi="Trebuchet MS"/>
                <w:b/>
                <w:sz w:val="16"/>
                <w:szCs w:val="16"/>
                <w:lang w:val="en-GB"/>
              </w:rPr>
              <w:t>s</w:t>
            </w:r>
            <w:r w:rsidRPr="00DA4584">
              <w:rPr>
                <w:rFonts w:ascii="Trebuchet MS" w:hAnsi="Trebuchet MS"/>
                <w:b/>
                <w:sz w:val="16"/>
                <w:szCs w:val="16"/>
                <w:lang w:val="en-GB"/>
              </w:rPr>
              <w:t xml:space="preserve">temelor </w:t>
            </w:r>
          </w:p>
        </w:tc>
        <w:tc>
          <w:tcPr>
            <w:tcW w:w="1290" w:type="dxa"/>
            <w:shd w:val="clear" w:color="auto" w:fill="auto"/>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367"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7" w:type="dxa"/>
            <w:shd w:val="clear" w:color="auto" w:fill="auto"/>
            <w:vAlign w:val="center"/>
          </w:tcPr>
          <w:p w:rsidR="00960598" w:rsidRPr="00DA4584" w:rsidRDefault="005D6238">
            <w:pPr>
              <w:rPr>
                <w:rFonts w:ascii="Trebuchet MS" w:hAnsi="Trebuchet MS"/>
                <w:sz w:val="16"/>
                <w:szCs w:val="16"/>
              </w:rPr>
            </w:pPr>
            <w:r w:rsidRPr="00DA4584">
              <w:rPr>
                <w:rFonts w:ascii="Trebuchet MS" w:hAnsi="Trebuchet MS"/>
                <w:sz w:val="16"/>
                <w:szCs w:val="16"/>
              </w:rPr>
              <w:t>-</w:t>
            </w:r>
          </w:p>
        </w:tc>
        <w:tc>
          <w:tcPr>
            <w:tcW w:w="1417" w:type="dxa"/>
            <w:vAlign w:val="center"/>
          </w:tcPr>
          <w:p w:rsidR="00960598" w:rsidRPr="00DA4584" w:rsidRDefault="005D6238" w:rsidP="003A096F">
            <w:pPr>
              <w:rPr>
                <w:rFonts w:ascii="Trebuchet MS" w:hAnsi="Trebuchet MS"/>
                <w:i/>
                <w:sz w:val="16"/>
                <w:szCs w:val="16"/>
              </w:rPr>
            </w:pPr>
            <w:r w:rsidRPr="00DA4584">
              <w:rPr>
                <w:rFonts w:ascii="Trebuchet MS" w:hAnsi="Trebuchet MS"/>
                <w:i/>
                <w:sz w:val="16"/>
                <w:szCs w:val="16"/>
              </w:rPr>
              <w:t>-</w:t>
            </w:r>
          </w:p>
        </w:tc>
        <w:tc>
          <w:tcPr>
            <w:tcW w:w="1418"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276"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417"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326"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auto"/>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276" w:type="dxa"/>
            <w:shd w:val="clear" w:color="auto" w:fill="auto"/>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276" w:type="dxa"/>
            <w:shd w:val="clear" w:color="auto" w:fill="auto"/>
            <w:vAlign w:val="center"/>
          </w:tcPr>
          <w:p w:rsidR="00960598" w:rsidRPr="00DA4584" w:rsidRDefault="00E32403">
            <w:pPr>
              <w:rPr>
                <w:rFonts w:ascii="Trebuchet MS" w:hAnsi="Trebuchet MS"/>
                <w:sz w:val="16"/>
                <w:szCs w:val="16"/>
              </w:rPr>
            </w:pPr>
            <w:r w:rsidRPr="00DA4584">
              <w:rPr>
                <w:rFonts w:ascii="Trebuchet MS" w:hAnsi="Trebuchet MS"/>
                <w:sz w:val="16"/>
                <w:szCs w:val="16"/>
              </w:rPr>
              <w:t xml:space="preserve">Proiectul implementează măsuri de protejare a biodiversităţii şi ecosistemului, în ariile naturale protejate </w:t>
            </w:r>
            <w:r w:rsidR="00E774B6" w:rsidRPr="00DA4584">
              <w:rPr>
                <w:rFonts w:ascii="Trebuchet MS" w:hAnsi="Trebuchet MS"/>
                <w:sz w:val="16"/>
                <w:szCs w:val="16"/>
              </w:rPr>
              <w:t>ş</w:t>
            </w:r>
            <w:r w:rsidRPr="00DA4584">
              <w:rPr>
                <w:rFonts w:ascii="Trebuchet MS" w:hAnsi="Trebuchet MS"/>
                <w:sz w:val="16"/>
                <w:szCs w:val="16"/>
              </w:rPr>
              <w:t xml:space="preserve">i </w:t>
            </w:r>
            <w:r w:rsidR="00E774B6" w:rsidRPr="00DA4584">
              <w:rPr>
                <w:rFonts w:ascii="Trebuchet MS" w:hAnsi="Trebuchet MS"/>
                <w:sz w:val="16"/>
                <w:szCs w:val="16"/>
              </w:rPr>
              <w:t>î</w:t>
            </w:r>
            <w:r w:rsidRPr="00DA4584">
              <w:rPr>
                <w:rFonts w:ascii="Trebuchet MS" w:hAnsi="Trebuchet MS"/>
                <w:sz w:val="16"/>
                <w:szCs w:val="16"/>
              </w:rPr>
              <w:t>n siturile Natura 2000</w:t>
            </w:r>
          </w:p>
        </w:tc>
        <w:tc>
          <w:tcPr>
            <w:tcW w:w="1275"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auto"/>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275"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c>
          <w:tcPr>
            <w:tcW w:w="1134" w:type="dxa"/>
            <w:shd w:val="clear" w:color="auto" w:fill="F2F2F2" w:themeFill="background1" w:themeFillShade="F2"/>
            <w:vAlign w:val="center"/>
          </w:tcPr>
          <w:p w:rsidR="00960598" w:rsidRPr="00DA4584" w:rsidRDefault="005D6238" w:rsidP="003A096F">
            <w:pPr>
              <w:rPr>
                <w:rFonts w:ascii="Trebuchet MS" w:hAnsi="Trebuchet MS"/>
                <w:sz w:val="16"/>
                <w:szCs w:val="16"/>
              </w:rPr>
            </w:pPr>
            <w:r w:rsidRPr="00DA4584">
              <w:rPr>
                <w:rFonts w:ascii="Trebuchet MS" w:hAnsi="Trebuchet MS"/>
                <w:sz w:val="16"/>
                <w:szCs w:val="16"/>
              </w:rPr>
              <w:t>-</w:t>
            </w:r>
          </w:p>
        </w:tc>
      </w:tr>
      <w:tr w:rsidR="003A096F" w:rsidRPr="00DA4584" w:rsidTr="005F5077">
        <w:tc>
          <w:tcPr>
            <w:tcW w:w="1404" w:type="dxa"/>
            <w:vAlign w:val="center"/>
          </w:tcPr>
          <w:p w:rsidR="003A096F" w:rsidRPr="00DA4584" w:rsidRDefault="003A096F">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rPr>
              <w:t>Accesibilitatea</w:t>
            </w:r>
          </w:p>
        </w:tc>
        <w:tc>
          <w:tcPr>
            <w:tcW w:w="1290" w:type="dxa"/>
            <w:shd w:val="clear" w:color="auto" w:fill="auto"/>
            <w:vAlign w:val="center"/>
          </w:tcPr>
          <w:p w:rsidR="003A096F" w:rsidRPr="00DA4584" w:rsidRDefault="003A096F" w:rsidP="003A096F">
            <w:pPr>
              <w:rPr>
                <w:rFonts w:ascii="Trebuchet MS" w:hAnsi="Trebuchet MS"/>
                <w:sz w:val="16"/>
                <w:szCs w:val="16"/>
              </w:rPr>
            </w:pPr>
            <w:r w:rsidRPr="00DA4584">
              <w:rPr>
                <w:rFonts w:ascii="Trebuchet MS" w:hAnsi="Trebuchet MS"/>
                <w:sz w:val="16"/>
                <w:szCs w:val="16"/>
              </w:rPr>
              <w:t xml:space="preserve"> Proiectul prevede crearea de facilităţi / adaptarea infrastructurii/ echipamentelor pentru accesul persoanelor cu </w:t>
            </w:r>
            <w:r w:rsidRPr="00DA4584">
              <w:rPr>
                <w:rFonts w:ascii="Trebuchet MS" w:hAnsi="Trebuchet MS"/>
                <w:sz w:val="16"/>
                <w:szCs w:val="16"/>
              </w:rPr>
              <w:lastRenderedPageBreak/>
              <w:t>dizabilităţi</w:t>
            </w:r>
          </w:p>
        </w:tc>
        <w:tc>
          <w:tcPr>
            <w:tcW w:w="1367" w:type="dxa"/>
            <w:shd w:val="clear" w:color="auto" w:fill="F2F2F2" w:themeFill="background1" w:themeFillShade="F2"/>
          </w:tcPr>
          <w:p w:rsidR="003A096F" w:rsidRPr="00DA4584" w:rsidRDefault="003A096F">
            <w:r w:rsidRPr="00DA4584">
              <w:rPr>
                <w:rFonts w:ascii="Trebuchet MS" w:hAnsi="Trebuchet MS"/>
                <w:sz w:val="16"/>
                <w:szCs w:val="16"/>
              </w:rPr>
              <w:lastRenderedPageBreak/>
              <w:t>Proiectul prevede crearea de facilităţi / adaptarea infrastructurii/ echipamentelor pentru accesul persoanelor cu dizabilităţi</w:t>
            </w:r>
          </w:p>
        </w:tc>
        <w:tc>
          <w:tcPr>
            <w:tcW w:w="1418" w:type="dxa"/>
            <w:shd w:val="clear" w:color="auto" w:fill="F2F2F2" w:themeFill="background1" w:themeFillShade="F2"/>
          </w:tcPr>
          <w:p w:rsidR="003A096F" w:rsidRPr="00DA4584" w:rsidRDefault="003A096F">
            <w:r w:rsidRPr="00DA4584">
              <w:rPr>
                <w:rFonts w:ascii="Trebuchet MS" w:hAnsi="Trebuchet MS"/>
                <w:sz w:val="16"/>
                <w:szCs w:val="16"/>
              </w:rPr>
              <w:t>Proiectul prevede crearea de facilităţi / adaptarea infrastructurii/ echipamentelor pentru accesul persoanelor cu dizabilităţi</w:t>
            </w:r>
          </w:p>
        </w:tc>
        <w:tc>
          <w:tcPr>
            <w:tcW w:w="1417" w:type="dxa"/>
            <w:shd w:val="clear" w:color="auto" w:fill="auto"/>
          </w:tcPr>
          <w:p w:rsidR="003A096F" w:rsidRPr="00DA4584" w:rsidRDefault="003A096F">
            <w:r w:rsidRPr="00DA4584">
              <w:rPr>
                <w:rFonts w:ascii="Trebuchet MS" w:hAnsi="Trebuchet MS"/>
                <w:sz w:val="16"/>
                <w:szCs w:val="16"/>
              </w:rPr>
              <w:t>Proiectul prevede crearea de facilităţi / adaptarea infrastructurii/ echipamentelor pentru accesul persoanelor cu dizabilităţi</w:t>
            </w:r>
          </w:p>
        </w:tc>
        <w:tc>
          <w:tcPr>
            <w:tcW w:w="1417" w:type="dxa"/>
          </w:tcPr>
          <w:p w:rsidR="003A096F" w:rsidRPr="00DA4584" w:rsidRDefault="003A096F">
            <w:r w:rsidRPr="00DA4584">
              <w:rPr>
                <w:rFonts w:ascii="Trebuchet MS" w:hAnsi="Trebuchet MS"/>
                <w:sz w:val="16"/>
                <w:szCs w:val="16"/>
              </w:rPr>
              <w:t>Proiectul prevede crearea de facilităţi / adaptarea infrastructurii/ echipamentelor pentru accesul persoanelor cu dizabilităţi</w:t>
            </w:r>
          </w:p>
        </w:tc>
        <w:tc>
          <w:tcPr>
            <w:tcW w:w="1418" w:type="dxa"/>
            <w:shd w:val="clear" w:color="auto" w:fill="F2F2F2" w:themeFill="background1" w:themeFillShade="F2"/>
          </w:tcPr>
          <w:p w:rsidR="003A096F" w:rsidRPr="00DA4584" w:rsidRDefault="003A096F">
            <w:r w:rsidRPr="00DA4584">
              <w:rPr>
                <w:rFonts w:ascii="Trebuchet MS" w:hAnsi="Trebuchet MS"/>
                <w:sz w:val="16"/>
                <w:szCs w:val="16"/>
              </w:rPr>
              <w:t>Proiectul prevede crearea de facilităţi / adaptarea infrastructurii/ echipamentelor pentru accesul persoanelor cu dizabilităţi</w:t>
            </w:r>
          </w:p>
        </w:tc>
        <w:tc>
          <w:tcPr>
            <w:tcW w:w="1276" w:type="dxa"/>
            <w:shd w:val="clear" w:color="auto" w:fill="F2F2F2" w:themeFill="background1" w:themeFillShade="F2"/>
          </w:tcPr>
          <w:p w:rsidR="003A096F" w:rsidRPr="00DA4584" w:rsidRDefault="003A096F">
            <w:r w:rsidRPr="00DA4584">
              <w:rPr>
                <w:rFonts w:ascii="Trebuchet MS" w:hAnsi="Trebuchet MS"/>
                <w:sz w:val="16"/>
                <w:szCs w:val="16"/>
              </w:rPr>
              <w:t xml:space="preserve">Proiectul prevede crearea de facilităţi / adaptarea infrastructurii/ echipamentelor pentru accesul persoanelor cu </w:t>
            </w:r>
            <w:r w:rsidRPr="00DA4584">
              <w:rPr>
                <w:rFonts w:ascii="Trebuchet MS" w:hAnsi="Trebuchet MS"/>
                <w:sz w:val="16"/>
                <w:szCs w:val="16"/>
              </w:rPr>
              <w:lastRenderedPageBreak/>
              <w:t>dizabilităţi</w:t>
            </w:r>
          </w:p>
        </w:tc>
        <w:tc>
          <w:tcPr>
            <w:tcW w:w="1417" w:type="dxa"/>
            <w:shd w:val="clear" w:color="auto" w:fill="F2F2F2" w:themeFill="background1" w:themeFillShade="F2"/>
          </w:tcPr>
          <w:p w:rsidR="003A096F" w:rsidRPr="00DA4584" w:rsidRDefault="003A096F">
            <w:r w:rsidRPr="00DA4584">
              <w:rPr>
                <w:rFonts w:ascii="Trebuchet MS" w:hAnsi="Trebuchet MS"/>
                <w:sz w:val="16"/>
                <w:szCs w:val="16"/>
              </w:rPr>
              <w:lastRenderedPageBreak/>
              <w:t>Proiectul prevede crearea de facilităţi / adaptarea infrastructurii/ echipamentelor pentru accesul persoanelor cu dizabilităţi</w:t>
            </w:r>
          </w:p>
        </w:tc>
        <w:tc>
          <w:tcPr>
            <w:tcW w:w="1326" w:type="dxa"/>
            <w:shd w:val="clear" w:color="auto" w:fill="F2F2F2" w:themeFill="background1" w:themeFillShade="F2"/>
          </w:tcPr>
          <w:p w:rsidR="003A096F" w:rsidRPr="00DA4584" w:rsidRDefault="003A096F">
            <w:r w:rsidRPr="00DA4584">
              <w:rPr>
                <w:rFonts w:ascii="Trebuchet MS" w:hAnsi="Trebuchet MS"/>
                <w:sz w:val="16"/>
                <w:szCs w:val="16"/>
              </w:rPr>
              <w:t>Proiectul prevede crearea de facilităţi / adaptarea infrastructurii/ echipamentelor pentru accesul persoanelor cu dizabilităţi</w:t>
            </w:r>
          </w:p>
        </w:tc>
        <w:tc>
          <w:tcPr>
            <w:tcW w:w="1134" w:type="dxa"/>
            <w:shd w:val="clear" w:color="auto" w:fill="auto"/>
          </w:tcPr>
          <w:p w:rsidR="003A096F" w:rsidRPr="00DA4584" w:rsidRDefault="003A096F">
            <w:r w:rsidRPr="00DA4584">
              <w:rPr>
                <w:rFonts w:ascii="Trebuchet MS" w:hAnsi="Trebuchet MS"/>
                <w:sz w:val="16"/>
                <w:szCs w:val="16"/>
              </w:rPr>
              <w:t xml:space="preserve">Proiectul prevede crearea de facilităţi / adaptarea infrastructurii/ echipamentelor pentru accesul persoanelor </w:t>
            </w:r>
            <w:r w:rsidRPr="00DA4584">
              <w:rPr>
                <w:rFonts w:ascii="Trebuchet MS" w:hAnsi="Trebuchet MS"/>
                <w:sz w:val="16"/>
                <w:szCs w:val="16"/>
              </w:rPr>
              <w:lastRenderedPageBreak/>
              <w:t>cu dizabilităţi</w:t>
            </w:r>
          </w:p>
        </w:tc>
        <w:tc>
          <w:tcPr>
            <w:tcW w:w="1276" w:type="dxa"/>
            <w:shd w:val="clear" w:color="auto" w:fill="auto"/>
          </w:tcPr>
          <w:p w:rsidR="003A096F" w:rsidRPr="00DA4584" w:rsidRDefault="003A096F">
            <w:r w:rsidRPr="00DA4584">
              <w:rPr>
                <w:rFonts w:ascii="Trebuchet MS" w:hAnsi="Trebuchet MS"/>
                <w:sz w:val="16"/>
                <w:szCs w:val="16"/>
              </w:rPr>
              <w:lastRenderedPageBreak/>
              <w:t xml:space="preserve">Proiectul prevede crearea de facilităţi / adaptarea infrastructurii/ echipamentelor pentru accesul persoanelor cu </w:t>
            </w:r>
            <w:r w:rsidRPr="00DA4584">
              <w:rPr>
                <w:rFonts w:ascii="Trebuchet MS" w:hAnsi="Trebuchet MS"/>
                <w:sz w:val="16"/>
                <w:szCs w:val="16"/>
              </w:rPr>
              <w:lastRenderedPageBreak/>
              <w:t>dizabilităţi</w:t>
            </w:r>
          </w:p>
        </w:tc>
        <w:tc>
          <w:tcPr>
            <w:tcW w:w="1134" w:type="dxa"/>
            <w:shd w:val="clear" w:color="auto" w:fill="F2F2F2" w:themeFill="background1" w:themeFillShade="F2"/>
            <w:vAlign w:val="center"/>
          </w:tcPr>
          <w:p w:rsidR="003A096F" w:rsidRPr="00DA4584" w:rsidRDefault="003A096F" w:rsidP="003A096F">
            <w:pPr>
              <w:rPr>
                <w:rFonts w:ascii="Trebuchet MS" w:hAnsi="Trebuchet MS"/>
                <w:sz w:val="16"/>
                <w:szCs w:val="16"/>
              </w:rPr>
            </w:pPr>
            <w:r w:rsidRPr="00DA4584">
              <w:rPr>
                <w:rFonts w:ascii="Trebuchet MS" w:hAnsi="Trebuchet MS"/>
                <w:sz w:val="16"/>
                <w:szCs w:val="16"/>
              </w:rPr>
              <w:lastRenderedPageBreak/>
              <w:t>-</w:t>
            </w:r>
          </w:p>
        </w:tc>
        <w:tc>
          <w:tcPr>
            <w:tcW w:w="1276" w:type="dxa"/>
            <w:shd w:val="clear" w:color="auto" w:fill="auto"/>
          </w:tcPr>
          <w:p w:rsidR="003A096F" w:rsidRPr="00DA4584" w:rsidRDefault="003A096F">
            <w:r w:rsidRPr="00DA4584">
              <w:rPr>
                <w:rFonts w:ascii="Trebuchet MS" w:hAnsi="Trebuchet MS"/>
                <w:sz w:val="16"/>
                <w:szCs w:val="16"/>
              </w:rPr>
              <w:t xml:space="preserve">Proiectul prevede crearea de facilităţi / adaptarea infrastructurii/ echipamentelor pentru accesul persoanelor cu </w:t>
            </w:r>
            <w:r w:rsidRPr="00DA4584">
              <w:rPr>
                <w:rFonts w:ascii="Trebuchet MS" w:hAnsi="Trebuchet MS"/>
                <w:sz w:val="16"/>
                <w:szCs w:val="16"/>
              </w:rPr>
              <w:lastRenderedPageBreak/>
              <w:t>dizabilităţi</w:t>
            </w:r>
          </w:p>
        </w:tc>
        <w:tc>
          <w:tcPr>
            <w:tcW w:w="1275" w:type="dxa"/>
            <w:shd w:val="clear" w:color="auto" w:fill="F2F2F2" w:themeFill="background1" w:themeFillShade="F2"/>
          </w:tcPr>
          <w:p w:rsidR="003A096F" w:rsidRPr="00DA4584" w:rsidRDefault="003A096F">
            <w:r w:rsidRPr="00DA4584">
              <w:rPr>
                <w:rFonts w:ascii="Trebuchet MS" w:hAnsi="Trebuchet MS"/>
                <w:sz w:val="16"/>
                <w:szCs w:val="16"/>
              </w:rPr>
              <w:lastRenderedPageBreak/>
              <w:t xml:space="preserve">Proiectul prevede crearea de facilităţi / adaptarea infrastructurii/ echipamentelor pentru accesul persoanelor cu </w:t>
            </w:r>
            <w:r w:rsidRPr="00DA4584">
              <w:rPr>
                <w:rFonts w:ascii="Trebuchet MS" w:hAnsi="Trebuchet MS"/>
                <w:sz w:val="16"/>
                <w:szCs w:val="16"/>
              </w:rPr>
              <w:lastRenderedPageBreak/>
              <w:t>dizabilităţi</w:t>
            </w:r>
          </w:p>
        </w:tc>
        <w:tc>
          <w:tcPr>
            <w:tcW w:w="1134" w:type="dxa"/>
            <w:shd w:val="clear" w:color="auto" w:fill="auto"/>
          </w:tcPr>
          <w:p w:rsidR="003A096F" w:rsidRPr="00DA4584" w:rsidRDefault="003A096F">
            <w:r w:rsidRPr="00DA4584">
              <w:rPr>
                <w:rFonts w:ascii="Trebuchet MS" w:hAnsi="Trebuchet MS"/>
                <w:sz w:val="16"/>
                <w:szCs w:val="16"/>
              </w:rPr>
              <w:lastRenderedPageBreak/>
              <w:t xml:space="preserve">Proiectul prevede crearea de facilităţi / adaptarea infrastructurii/ echipamentelor pentru accesul persoanelor </w:t>
            </w:r>
            <w:r w:rsidRPr="00DA4584">
              <w:rPr>
                <w:rFonts w:ascii="Trebuchet MS" w:hAnsi="Trebuchet MS"/>
                <w:sz w:val="16"/>
                <w:szCs w:val="16"/>
              </w:rPr>
              <w:lastRenderedPageBreak/>
              <w:t>cu dizabilităţi</w:t>
            </w:r>
          </w:p>
        </w:tc>
        <w:tc>
          <w:tcPr>
            <w:tcW w:w="1275" w:type="dxa"/>
            <w:shd w:val="clear" w:color="auto" w:fill="F2F2F2" w:themeFill="background1" w:themeFillShade="F2"/>
          </w:tcPr>
          <w:p w:rsidR="003A096F" w:rsidRPr="00DA4584" w:rsidRDefault="003A096F">
            <w:r w:rsidRPr="00DA4584">
              <w:rPr>
                <w:rFonts w:ascii="Trebuchet MS" w:hAnsi="Trebuchet MS"/>
                <w:sz w:val="16"/>
                <w:szCs w:val="16"/>
              </w:rPr>
              <w:lastRenderedPageBreak/>
              <w:t xml:space="preserve">Proiectul prevede crearea de facilităţi / adaptarea infrastructurii/ echipamentelor pentru accesul persoanelor cu </w:t>
            </w:r>
            <w:r w:rsidRPr="00DA4584">
              <w:rPr>
                <w:rFonts w:ascii="Trebuchet MS" w:hAnsi="Trebuchet MS"/>
                <w:sz w:val="16"/>
                <w:szCs w:val="16"/>
              </w:rPr>
              <w:lastRenderedPageBreak/>
              <w:t>dizabilităţi</w:t>
            </w:r>
          </w:p>
        </w:tc>
        <w:tc>
          <w:tcPr>
            <w:tcW w:w="1134" w:type="dxa"/>
            <w:shd w:val="clear" w:color="auto" w:fill="F2F2F2" w:themeFill="background1" w:themeFillShade="F2"/>
            <w:vAlign w:val="center"/>
          </w:tcPr>
          <w:p w:rsidR="003A096F" w:rsidRPr="00DA4584" w:rsidRDefault="003A096F" w:rsidP="003A096F">
            <w:pPr>
              <w:rPr>
                <w:rFonts w:ascii="Trebuchet MS" w:hAnsi="Trebuchet MS"/>
                <w:sz w:val="16"/>
                <w:szCs w:val="16"/>
              </w:rPr>
            </w:pPr>
            <w:r w:rsidRPr="00DA4584">
              <w:rPr>
                <w:rFonts w:ascii="Trebuchet MS" w:hAnsi="Trebuchet MS"/>
                <w:sz w:val="16"/>
                <w:szCs w:val="16"/>
              </w:rPr>
              <w:lastRenderedPageBreak/>
              <w:t>-</w:t>
            </w:r>
          </w:p>
        </w:tc>
      </w:tr>
      <w:tr w:rsidR="003A096F" w:rsidRPr="00DA4584" w:rsidTr="005F5077">
        <w:tc>
          <w:tcPr>
            <w:tcW w:w="1404" w:type="dxa"/>
            <w:vAlign w:val="center"/>
          </w:tcPr>
          <w:p w:rsidR="003A096F" w:rsidRPr="00DA4584" w:rsidRDefault="003A096F" w:rsidP="003A096F">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rPr>
              <w:lastRenderedPageBreak/>
              <w:t>Promovarea egalit</w:t>
            </w:r>
            <w:r w:rsidR="00D54CE6" w:rsidRPr="00DA4584">
              <w:rPr>
                <w:rFonts w:ascii="Trebuchet MS" w:hAnsi="Trebuchet MS"/>
                <w:b/>
                <w:sz w:val="16"/>
                <w:szCs w:val="16"/>
              </w:rPr>
              <w:t>ăţ</w:t>
            </w:r>
            <w:r w:rsidRPr="00DA4584">
              <w:rPr>
                <w:rFonts w:ascii="Trebuchet MS" w:hAnsi="Trebuchet MS"/>
                <w:b/>
                <w:sz w:val="16"/>
                <w:szCs w:val="16"/>
              </w:rPr>
              <w:t xml:space="preserve">ii de gen </w:t>
            </w:r>
            <w:r w:rsidR="00D54CE6" w:rsidRPr="00DA4584">
              <w:rPr>
                <w:rFonts w:ascii="Trebuchet MS" w:hAnsi="Trebuchet MS"/>
                <w:b/>
                <w:sz w:val="16"/>
                <w:szCs w:val="16"/>
              </w:rPr>
              <w:t>ş</w:t>
            </w:r>
            <w:r w:rsidRPr="00DA4584">
              <w:rPr>
                <w:rFonts w:ascii="Trebuchet MS" w:hAnsi="Trebuchet MS"/>
                <w:b/>
                <w:sz w:val="16"/>
                <w:szCs w:val="16"/>
              </w:rPr>
              <w:t>i nedis</w:t>
            </w:r>
            <w:r w:rsidR="00D54CE6" w:rsidRPr="00DA4584">
              <w:rPr>
                <w:rFonts w:ascii="Trebuchet MS" w:hAnsi="Trebuchet MS"/>
                <w:b/>
                <w:sz w:val="16"/>
                <w:szCs w:val="16"/>
              </w:rPr>
              <w:t>c</w:t>
            </w:r>
            <w:r w:rsidRPr="00DA4584">
              <w:rPr>
                <w:rFonts w:ascii="Trebuchet MS" w:hAnsi="Trebuchet MS"/>
                <w:b/>
                <w:sz w:val="16"/>
                <w:szCs w:val="16"/>
              </w:rPr>
              <w:t>riminare</w:t>
            </w:r>
          </w:p>
        </w:tc>
        <w:tc>
          <w:tcPr>
            <w:tcW w:w="1290" w:type="dxa"/>
            <w:shd w:val="clear" w:color="auto" w:fill="auto"/>
            <w:vAlign w:val="center"/>
          </w:tcPr>
          <w:p w:rsidR="003A096F" w:rsidRPr="00DA4584" w:rsidRDefault="003A096F">
            <w:pPr>
              <w:rPr>
                <w:rFonts w:ascii="Trebuchet MS" w:hAnsi="Trebuchet MS"/>
                <w:sz w:val="16"/>
                <w:szCs w:val="16"/>
              </w:rPr>
            </w:pPr>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367"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418"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417" w:type="dxa"/>
            <w:shd w:val="clear" w:color="auto" w:fill="auto"/>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417" w:type="dxa"/>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418"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276"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417"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326"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134" w:type="dxa"/>
            <w:shd w:val="clear" w:color="auto" w:fill="auto"/>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276" w:type="dxa"/>
            <w:shd w:val="clear" w:color="auto" w:fill="auto"/>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134"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276" w:type="dxa"/>
            <w:shd w:val="clear" w:color="auto" w:fill="auto"/>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275"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134" w:type="dxa"/>
            <w:shd w:val="clear" w:color="auto" w:fill="auto"/>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275"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c>
          <w:tcPr>
            <w:tcW w:w="1134" w:type="dxa"/>
            <w:shd w:val="clear" w:color="auto" w:fill="F2F2F2" w:themeFill="background1" w:themeFillShade="F2"/>
          </w:tcPr>
          <w:p w:rsidR="003A096F" w:rsidRPr="00DA4584" w:rsidRDefault="003A096F">
            <w:r w:rsidRPr="00DA4584">
              <w:rPr>
                <w:rFonts w:ascii="Trebuchet MS" w:hAnsi="Trebuchet MS"/>
                <w:sz w:val="16"/>
                <w:szCs w:val="16"/>
              </w:rPr>
              <w:t>Solicitantul implementează o politică privind nediscriminarea şi, în contextul acestui proiect, identifică potenţiale aspecte legate de discriminare şi prevede mecanisme de asigurare a respectării egalităţii de șanse și tratament între persoane independent  de sex, de originea, religia sau convingerile lor, de eventualul lor handicap, de vârstă şi orientare sexuală, în materie de acces la un loc de muncă sau la o profesie, de promovare, de formare profesională, de condiţii de încadrare în muncă şi de ocupare a forţei de muncă;</w:t>
            </w:r>
          </w:p>
        </w:tc>
      </w:tr>
      <w:tr w:rsidR="005F5077" w:rsidRPr="005E5E89" w:rsidTr="005F5077">
        <w:tc>
          <w:tcPr>
            <w:tcW w:w="1404" w:type="dxa"/>
            <w:vAlign w:val="center"/>
          </w:tcPr>
          <w:p w:rsidR="005F5077" w:rsidRPr="00DA4584" w:rsidRDefault="005F5077" w:rsidP="00D54CE6">
            <w:pPr>
              <w:widowControl w:val="0"/>
              <w:autoSpaceDE w:val="0"/>
              <w:autoSpaceDN w:val="0"/>
              <w:adjustRightInd w:val="0"/>
              <w:rPr>
                <w:rFonts w:ascii="Trebuchet MS" w:hAnsi="Trebuchet MS"/>
                <w:b/>
                <w:sz w:val="16"/>
                <w:szCs w:val="16"/>
                <w:lang w:val="en-GB"/>
              </w:rPr>
            </w:pPr>
            <w:r w:rsidRPr="00DA4584">
              <w:rPr>
                <w:rFonts w:ascii="Trebuchet MS" w:hAnsi="Trebuchet MS"/>
                <w:b/>
                <w:sz w:val="16"/>
                <w:szCs w:val="16"/>
              </w:rPr>
              <w:t>Schimb</w:t>
            </w:r>
            <w:r w:rsidR="00D54CE6" w:rsidRPr="00DA4584">
              <w:rPr>
                <w:rFonts w:ascii="Trebuchet MS" w:hAnsi="Trebuchet MS"/>
                <w:b/>
                <w:sz w:val="16"/>
                <w:szCs w:val="16"/>
              </w:rPr>
              <w:t>ă</w:t>
            </w:r>
            <w:r w:rsidRPr="00DA4584">
              <w:rPr>
                <w:rFonts w:ascii="Trebuchet MS" w:hAnsi="Trebuchet MS"/>
                <w:b/>
                <w:sz w:val="16"/>
                <w:szCs w:val="16"/>
              </w:rPr>
              <w:t>ri demografice</w:t>
            </w:r>
          </w:p>
        </w:tc>
        <w:tc>
          <w:tcPr>
            <w:tcW w:w="1290" w:type="dxa"/>
            <w:shd w:val="clear" w:color="auto" w:fill="auto"/>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t>-</w:t>
            </w:r>
          </w:p>
        </w:tc>
        <w:tc>
          <w:tcPr>
            <w:tcW w:w="1367" w:type="dxa"/>
            <w:shd w:val="clear" w:color="auto" w:fill="F2F2F2" w:themeFill="background1" w:themeFillShade="F2"/>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t>-</w:t>
            </w:r>
          </w:p>
        </w:tc>
        <w:tc>
          <w:tcPr>
            <w:tcW w:w="1418" w:type="dxa"/>
            <w:shd w:val="clear" w:color="auto" w:fill="F2F2F2" w:themeFill="background1" w:themeFillShade="F2"/>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t>-</w:t>
            </w:r>
          </w:p>
        </w:tc>
        <w:tc>
          <w:tcPr>
            <w:tcW w:w="1417" w:type="dxa"/>
            <w:shd w:val="clear" w:color="auto" w:fill="auto"/>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t>-</w:t>
            </w:r>
          </w:p>
        </w:tc>
        <w:tc>
          <w:tcPr>
            <w:tcW w:w="1417" w:type="dxa"/>
            <w:vAlign w:val="center"/>
          </w:tcPr>
          <w:p w:rsidR="005F5077" w:rsidRPr="00DA4584" w:rsidRDefault="005F5077" w:rsidP="003A096F">
            <w:pPr>
              <w:spacing w:before="100" w:beforeAutospacing="1" w:after="100" w:afterAutospacing="1"/>
              <w:rPr>
                <w:rFonts w:ascii="Trebuchet MS" w:hAnsi="Trebuchet MS"/>
                <w:i/>
                <w:sz w:val="16"/>
                <w:szCs w:val="16"/>
              </w:rPr>
            </w:pPr>
            <w:r w:rsidRPr="00DA4584">
              <w:rPr>
                <w:rFonts w:ascii="Trebuchet MS" w:hAnsi="Trebuchet MS"/>
                <w:i/>
                <w:sz w:val="16"/>
                <w:szCs w:val="16"/>
              </w:rPr>
              <w:t>-</w:t>
            </w:r>
          </w:p>
        </w:tc>
        <w:tc>
          <w:tcPr>
            <w:tcW w:w="1418" w:type="dxa"/>
            <w:shd w:val="clear" w:color="auto" w:fill="F2F2F2" w:themeFill="background1" w:themeFillShade="F2"/>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t>-</w:t>
            </w:r>
          </w:p>
        </w:tc>
        <w:tc>
          <w:tcPr>
            <w:tcW w:w="1276" w:type="dxa"/>
            <w:shd w:val="clear" w:color="auto" w:fill="F2F2F2" w:themeFill="background1" w:themeFillShade="F2"/>
            <w:vAlign w:val="center"/>
          </w:tcPr>
          <w:p w:rsidR="005F5077" w:rsidRPr="00DA4584" w:rsidRDefault="005F5077" w:rsidP="003A096F">
            <w:pPr>
              <w:spacing w:before="100" w:beforeAutospacing="1" w:after="100" w:afterAutospacing="1"/>
              <w:rPr>
                <w:rFonts w:ascii="Trebuchet MS" w:hAnsi="Trebuchet MS"/>
                <w:i/>
                <w:sz w:val="16"/>
                <w:szCs w:val="16"/>
              </w:rPr>
            </w:pPr>
            <w:r w:rsidRPr="00DA4584">
              <w:rPr>
                <w:rFonts w:ascii="Trebuchet MS" w:hAnsi="Trebuchet MS"/>
                <w:i/>
                <w:sz w:val="16"/>
                <w:szCs w:val="16"/>
              </w:rPr>
              <w:t>-</w:t>
            </w:r>
          </w:p>
        </w:tc>
        <w:tc>
          <w:tcPr>
            <w:tcW w:w="1417" w:type="dxa"/>
            <w:shd w:val="clear" w:color="auto" w:fill="F2F2F2" w:themeFill="background1" w:themeFillShade="F2"/>
            <w:vAlign w:val="center"/>
          </w:tcPr>
          <w:p w:rsidR="005F5077" w:rsidRPr="00DA4584" w:rsidRDefault="005F5077" w:rsidP="00DA4584">
            <w:pPr>
              <w:spacing w:before="100" w:beforeAutospacing="1" w:after="100" w:afterAutospacing="1"/>
              <w:rPr>
                <w:rFonts w:ascii="Trebuchet MS" w:hAnsi="Trebuchet MS"/>
                <w:sz w:val="16"/>
                <w:szCs w:val="16"/>
              </w:rPr>
            </w:pPr>
            <w:r w:rsidRPr="00DA4584">
              <w:rPr>
                <w:rFonts w:ascii="Trebuchet MS" w:hAnsi="Trebuchet MS"/>
                <w:sz w:val="16"/>
                <w:szCs w:val="16"/>
              </w:rPr>
              <w:t>Proiectul ia in considerare  efectele negative ale schimbărilor demografice şi la creşterea economică într-</w:t>
            </w:r>
            <w:r w:rsidRPr="00DA4584">
              <w:rPr>
                <w:rFonts w:ascii="Trebuchet MS" w:hAnsi="Trebuchet MS"/>
                <w:sz w:val="16"/>
                <w:szCs w:val="16"/>
              </w:rPr>
              <w:lastRenderedPageBreak/>
              <w:t>o societate în curs de îmbătrânire</w:t>
            </w:r>
          </w:p>
        </w:tc>
        <w:tc>
          <w:tcPr>
            <w:tcW w:w="1326" w:type="dxa"/>
            <w:shd w:val="clear" w:color="auto" w:fill="F2F2F2" w:themeFill="background1" w:themeFillShade="F2"/>
            <w:vAlign w:val="center"/>
          </w:tcPr>
          <w:p w:rsidR="005F5077" w:rsidRPr="00DA4584" w:rsidRDefault="005F5077" w:rsidP="00DA4584">
            <w:pPr>
              <w:spacing w:before="100" w:beforeAutospacing="1" w:after="100" w:afterAutospacing="1"/>
              <w:rPr>
                <w:rFonts w:ascii="Trebuchet MS" w:hAnsi="Trebuchet MS"/>
                <w:sz w:val="16"/>
                <w:szCs w:val="16"/>
              </w:rPr>
            </w:pPr>
            <w:r w:rsidRPr="00DA4584">
              <w:rPr>
                <w:rFonts w:ascii="Trebuchet MS" w:hAnsi="Trebuchet MS"/>
                <w:sz w:val="16"/>
                <w:szCs w:val="16"/>
              </w:rPr>
              <w:lastRenderedPageBreak/>
              <w:t xml:space="preserve">Proiectul ia in considerare  efectele negative ale schimbărilor demografice şi la creşterea economică </w:t>
            </w:r>
            <w:r w:rsidRPr="00DA4584">
              <w:rPr>
                <w:rFonts w:ascii="Trebuchet MS" w:hAnsi="Trebuchet MS"/>
                <w:sz w:val="16"/>
                <w:szCs w:val="16"/>
              </w:rPr>
              <w:lastRenderedPageBreak/>
              <w:t>într-o societate în curs de îmbătrânire</w:t>
            </w:r>
          </w:p>
        </w:tc>
        <w:tc>
          <w:tcPr>
            <w:tcW w:w="1134" w:type="dxa"/>
            <w:shd w:val="clear" w:color="auto" w:fill="auto"/>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lastRenderedPageBreak/>
              <w:t>-</w:t>
            </w:r>
          </w:p>
        </w:tc>
        <w:tc>
          <w:tcPr>
            <w:tcW w:w="1276" w:type="dxa"/>
            <w:shd w:val="clear" w:color="auto" w:fill="auto"/>
            <w:vAlign w:val="center"/>
          </w:tcPr>
          <w:p w:rsidR="005F5077" w:rsidRPr="00DA4584" w:rsidRDefault="005F5077" w:rsidP="003A096F">
            <w:pPr>
              <w:spacing w:before="100" w:beforeAutospacing="1" w:after="100" w:afterAutospacing="1"/>
              <w:rPr>
                <w:rFonts w:ascii="Trebuchet MS" w:hAnsi="Trebuchet MS"/>
                <w:i/>
                <w:sz w:val="16"/>
                <w:szCs w:val="16"/>
              </w:rPr>
            </w:pPr>
            <w:r w:rsidRPr="00DA4584">
              <w:rPr>
                <w:rFonts w:ascii="Trebuchet MS" w:hAnsi="Trebuchet MS"/>
                <w:i/>
                <w:sz w:val="16"/>
                <w:szCs w:val="16"/>
              </w:rPr>
              <w:t>-</w:t>
            </w:r>
          </w:p>
        </w:tc>
        <w:tc>
          <w:tcPr>
            <w:tcW w:w="1134" w:type="dxa"/>
            <w:shd w:val="clear" w:color="auto" w:fill="F2F2F2" w:themeFill="background1" w:themeFillShade="F2"/>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t>-</w:t>
            </w:r>
          </w:p>
        </w:tc>
        <w:tc>
          <w:tcPr>
            <w:tcW w:w="1276" w:type="dxa"/>
            <w:shd w:val="clear" w:color="auto" w:fill="auto"/>
            <w:vAlign w:val="center"/>
          </w:tcPr>
          <w:p w:rsidR="005F5077" w:rsidRPr="00DA4584"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t>-</w:t>
            </w:r>
          </w:p>
        </w:tc>
        <w:tc>
          <w:tcPr>
            <w:tcW w:w="1275" w:type="dxa"/>
            <w:shd w:val="clear" w:color="auto" w:fill="F2F2F2" w:themeFill="background1" w:themeFillShade="F2"/>
          </w:tcPr>
          <w:p w:rsidR="005F5077" w:rsidRPr="00DA4584" w:rsidRDefault="005F5077">
            <w:r w:rsidRPr="00DA4584">
              <w:rPr>
                <w:rFonts w:ascii="Trebuchet MS" w:hAnsi="Trebuchet MS"/>
                <w:sz w:val="16"/>
                <w:szCs w:val="16"/>
              </w:rPr>
              <w:t xml:space="preserve">Proiectul contribuie ia in considerare  efectele negative ale schimbărilor demografice şi la creşterea </w:t>
            </w:r>
            <w:r w:rsidRPr="00DA4584">
              <w:rPr>
                <w:rFonts w:ascii="Trebuchet MS" w:hAnsi="Trebuchet MS"/>
                <w:sz w:val="16"/>
                <w:szCs w:val="16"/>
              </w:rPr>
              <w:lastRenderedPageBreak/>
              <w:t>economică într-o societate în curs de îmbătrânire</w:t>
            </w:r>
          </w:p>
        </w:tc>
        <w:tc>
          <w:tcPr>
            <w:tcW w:w="1134" w:type="dxa"/>
            <w:shd w:val="clear" w:color="auto" w:fill="auto"/>
          </w:tcPr>
          <w:p w:rsidR="005F5077" w:rsidRPr="00DA4584" w:rsidRDefault="005F5077">
            <w:r w:rsidRPr="00DA4584">
              <w:rPr>
                <w:rFonts w:ascii="Trebuchet MS" w:hAnsi="Trebuchet MS"/>
                <w:sz w:val="16"/>
                <w:szCs w:val="16"/>
              </w:rPr>
              <w:lastRenderedPageBreak/>
              <w:t xml:space="preserve">Proiectul contribuie ia in considerare  efectele negative ale schimbărilor demografice </w:t>
            </w:r>
            <w:r w:rsidRPr="00DA4584">
              <w:rPr>
                <w:rFonts w:ascii="Trebuchet MS" w:hAnsi="Trebuchet MS"/>
                <w:sz w:val="16"/>
                <w:szCs w:val="16"/>
              </w:rPr>
              <w:lastRenderedPageBreak/>
              <w:t>şi la creşterea economică într-o societate în curs de îmbătrânire</w:t>
            </w:r>
          </w:p>
        </w:tc>
        <w:tc>
          <w:tcPr>
            <w:tcW w:w="1275" w:type="dxa"/>
            <w:shd w:val="clear" w:color="auto" w:fill="F2F2F2" w:themeFill="background1" w:themeFillShade="F2"/>
          </w:tcPr>
          <w:p w:rsidR="005F5077" w:rsidRPr="00DA4584" w:rsidRDefault="005F5077">
            <w:r w:rsidRPr="00DA4584">
              <w:rPr>
                <w:rFonts w:ascii="Trebuchet MS" w:hAnsi="Trebuchet MS"/>
                <w:sz w:val="16"/>
                <w:szCs w:val="16"/>
              </w:rPr>
              <w:lastRenderedPageBreak/>
              <w:t xml:space="preserve">Proiectul contribuie ia in considerare  efectele negative ale schimbărilor demografice şi la creşterea </w:t>
            </w:r>
            <w:r w:rsidRPr="00DA4584">
              <w:rPr>
                <w:rFonts w:ascii="Trebuchet MS" w:hAnsi="Trebuchet MS"/>
                <w:sz w:val="16"/>
                <w:szCs w:val="16"/>
              </w:rPr>
              <w:lastRenderedPageBreak/>
              <w:t>economică într-o societate în curs de îmbătrânire</w:t>
            </w:r>
          </w:p>
        </w:tc>
        <w:tc>
          <w:tcPr>
            <w:tcW w:w="1134" w:type="dxa"/>
            <w:shd w:val="clear" w:color="auto" w:fill="F2F2F2" w:themeFill="background1" w:themeFillShade="F2"/>
            <w:vAlign w:val="center"/>
          </w:tcPr>
          <w:p w:rsidR="005F5077" w:rsidRPr="005E5E89" w:rsidRDefault="005F5077" w:rsidP="003A096F">
            <w:pPr>
              <w:spacing w:before="100" w:beforeAutospacing="1" w:after="100" w:afterAutospacing="1"/>
              <w:rPr>
                <w:rFonts w:ascii="Trebuchet MS" w:hAnsi="Trebuchet MS"/>
                <w:sz w:val="16"/>
                <w:szCs w:val="16"/>
              </w:rPr>
            </w:pPr>
            <w:r w:rsidRPr="00DA4584">
              <w:rPr>
                <w:rFonts w:ascii="Trebuchet MS" w:hAnsi="Trebuchet MS"/>
                <w:sz w:val="16"/>
                <w:szCs w:val="16"/>
              </w:rPr>
              <w:lastRenderedPageBreak/>
              <w:t>-</w:t>
            </w:r>
          </w:p>
        </w:tc>
      </w:tr>
    </w:tbl>
    <w:p w:rsidR="003A4C2F" w:rsidRPr="005E5E89" w:rsidRDefault="003A4C2F">
      <w:pPr>
        <w:rPr>
          <w:rFonts w:ascii="Trebuchet MS" w:hAnsi="Trebuchet MS"/>
          <w:sz w:val="16"/>
          <w:szCs w:val="16"/>
        </w:rPr>
      </w:pPr>
    </w:p>
    <w:p w:rsidR="00F44231" w:rsidRPr="00960598" w:rsidRDefault="00F44231">
      <w:pPr>
        <w:rPr>
          <w:rFonts w:ascii="Trebuchet MS" w:hAnsi="Trebuchet MS"/>
          <w:sz w:val="16"/>
          <w:szCs w:val="16"/>
        </w:rPr>
      </w:pPr>
    </w:p>
    <w:sectPr w:rsidR="00F44231" w:rsidRPr="00960598" w:rsidSect="003A096F">
      <w:pgSz w:w="23814" w:h="16840" w:orient="landscape" w:code="8"/>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DA" w:rsidRDefault="00BE1DDA" w:rsidP="00604C34">
      <w:pPr>
        <w:spacing w:after="0" w:line="240" w:lineRule="auto"/>
      </w:pPr>
      <w:r>
        <w:separator/>
      </w:r>
    </w:p>
  </w:endnote>
  <w:endnote w:type="continuationSeparator" w:id="0">
    <w:p w:rsidR="00BE1DDA" w:rsidRDefault="00BE1DDA" w:rsidP="0060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DA" w:rsidRDefault="00BE1DDA" w:rsidP="00604C34">
      <w:pPr>
        <w:spacing w:after="0" w:line="240" w:lineRule="auto"/>
      </w:pPr>
      <w:r>
        <w:separator/>
      </w:r>
    </w:p>
  </w:footnote>
  <w:footnote w:type="continuationSeparator" w:id="0">
    <w:p w:rsidR="00BE1DDA" w:rsidRDefault="00BE1DDA" w:rsidP="00604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2EC"/>
    <w:multiLevelType w:val="hybridMultilevel"/>
    <w:tmpl w:val="9BBCE75E"/>
    <w:lvl w:ilvl="0" w:tplc="A8CE9B56">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24C7DE1"/>
    <w:multiLevelType w:val="hybridMultilevel"/>
    <w:tmpl w:val="2D2E90C8"/>
    <w:lvl w:ilvl="0" w:tplc="F6F23F42">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D275B98"/>
    <w:multiLevelType w:val="hybridMultilevel"/>
    <w:tmpl w:val="F2C63F3A"/>
    <w:lvl w:ilvl="0" w:tplc="F06E5CA0">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5664B7"/>
    <w:multiLevelType w:val="hybridMultilevel"/>
    <w:tmpl w:val="A954AFE8"/>
    <w:lvl w:ilvl="0" w:tplc="20F268B0">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06E247E"/>
    <w:multiLevelType w:val="hybridMultilevel"/>
    <w:tmpl w:val="9258BDD4"/>
    <w:lvl w:ilvl="0" w:tplc="7EB45C20">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39D4153"/>
    <w:multiLevelType w:val="multilevel"/>
    <w:tmpl w:val="A472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F0159"/>
    <w:multiLevelType w:val="hybridMultilevel"/>
    <w:tmpl w:val="CAACC51E"/>
    <w:lvl w:ilvl="0" w:tplc="579EDF66">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0C4D56"/>
    <w:multiLevelType w:val="hybridMultilevel"/>
    <w:tmpl w:val="B87286CC"/>
    <w:lvl w:ilvl="0" w:tplc="17406F98">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92D03D9"/>
    <w:multiLevelType w:val="hybridMultilevel"/>
    <w:tmpl w:val="1736B324"/>
    <w:lvl w:ilvl="0" w:tplc="6D2C9552">
      <w:start w:val="1"/>
      <w:numFmt w:val="bullet"/>
      <w:lvlText w:val="-"/>
      <w:lvlJc w:val="left"/>
      <w:pPr>
        <w:ind w:left="405" w:hanging="360"/>
      </w:pPr>
      <w:rPr>
        <w:rFonts w:ascii="Trebuchet MS" w:eastAsiaTheme="minorEastAsia" w:hAnsi="Trebuchet MS" w:cstheme="minorBid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9">
    <w:nsid w:val="4A4153D5"/>
    <w:multiLevelType w:val="hybridMultilevel"/>
    <w:tmpl w:val="58E4A728"/>
    <w:lvl w:ilvl="0" w:tplc="63C88A3A">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19B4A7E"/>
    <w:multiLevelType w:val="hybridMultilevel"/>
    <w:tmpl w:val="EE142EFC"/>
    <w:lvl w:ilvl="0" w:tplc="9F227924">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2"/>
  </w:num>
  <w:num w:numId="6">
    <w:abstractNumId w:val="4"/>
  </w:num>
  <w:num w:numId="7">
    <w:abstractNumId w:val="1"/>
  </w:num>
  <w:num w:numId="8">
    <w:abstractNumId w:val="10"/>
  </w:num>
  <w:num w:numId="9">
    <w:abstractNumId w:val="7"/>
  </w:num>
  <w:num w:numId="10">
    <w:abstractNumId w:val="3"/>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usor Sanda">
    <w15:presenceInfo w15:providerId="AD" w15:userId="S-1-5-21-2784544311-199262477-2526794783-16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7D"/>
    <w:rsid w:val="000123E3"/>
    <w:rsid w:val="000307C6"/>
    <w:rsid w:val="00035094"/>
    <w:rsid w:val="00037DCF"/>
    <w:rsid w:val="00052220"/>
    <w:rsid w:val="00072CBA"/>
    <w:rsid w:val="000803B5"/>
    <w:rsid w:val="000A206A"/>
    <w:rsid w:val="000A79FF"/>
    <w:rsid w:val="000B0C8D"/>
    <w:rsid w:val="000E23D5"/>
    <w:rsid w:val="000F6C7B"/>
    <w:rsid w:val="001035AF"/>
    <w:rsid w:val="00103B76"/>
    <w:rsid w:val="00106A4C"/>
    <w:rsid w:val="00111113"/>
    <w:rsid w:val="0011154C"/>
    <w:rsid w:val="00136131"/>
    <w:rsid w:val="0013690D"/>
    <w:rsid w:val="00184999"/>
    <w:rsid w:val="00185602"/>
    <w:rsid w:val="00187F0C"/>
    <w:rsid w:val="001A3106"/>
    <w:rsid w:val="001A698B"/>
    <w:rsid w:val="001C63B1"/>
    <w:rsid w:val="001D010E"/>
    <w:rsid w:val="00246DAC"/>
    <w:rsid w:val="00247EFE"/>
    <w:rsid w:val="00252872"/>
    <w:rsid w:val="00254ED9"/>
    <w:rsid w:val="002569CE"/>
    <w:rsid w:val="00256B7E"/>
    <w:rsid w:val="00272075"/>
    <w:rsid w:val="00286914"/>
    <w:rsid w:val="002911BA"/>
    <w:rsid w:val="002D0F3A"/>
    <w:rsid w:val="002F3537"/>
    <w:rsid w:val="002F4B94"/>
    <w:rsid w:val="00302111"/>
    <w:rsid w:val="00303E41"/>
    <w:rsid w:val="00307C6D"/>
    <w:rsid w:val="0032440B"/>
    <w:rsid w:val="00326811"/>
    <w:rsid w:val="00332A7B"/>
    <w:rsid w:val="00352494"/>
    <w:rsid w:val="00361C43"/>
    <w:rsid w:val="00366AAF"/>
    <w:rsid w:val="0037008C"/>
    <w:rsid w:val="00370DD2"/>
    <w:rsid w:val="00375DB6"/>
    <w:rsid w:val="00384CFD"/>
    <w:rsid w:val="00384E1E"/>
    <w:rsid w:val="003A096F"/>
    <w:rsid w:val="003A4C2F"/>
    <w:rsid w:val="003A4DF5"/>
    <w:rsid w:val="003C5968"/>
    <w:rsid w:val="003E1405"/>
    <w:rsid w:val="003F41A7"/>
    <w:rsid w:val="003F7625"/>
    <w:rsid w:val="004060B3"/>
    <w:rsid w:val="00407105"/>
    <w:rsid w:val="00410990"/>
    <w:rsid w:val="00414E2D"/>
    <w:rsid w:val="00417889"/>
    <w:rsid w:val="00431C8A"/>
    <w:rsid w:val="004417A9"/>
    <w:rsid w:val="00451BA7"/>
    <w:rsid w:val="0045215D"/>
    <w:rsid w:val="00466A33"/>
    <w:rsid w:val="0047635E"/>
    <w:rsid w:val="0047795A"/>
    <w:rsid w:val="004964E2"/>
    <w:rsid w:val="004A1D26"/>
    <w:rsid w:val="004A5C94"/>
    <w:rsid w:val="004E4EA3"/>
    <w:rsid w:val="004F6EA1"/>
    <w:rsid w:val="004F70CC"/>
    <w:rsid w:val="00504FE9"/>
    <w:rsid w:val="00506CB8"/>
    <w:rsid w:val="0050723D"/>
    <w:rsid w:val="00512685"/>
    <w:rsid w:val="00514437"/>
    <w:rsid w:val="00524D1B"/>
    <w:rsid w:val="005423B6"/>
    <w:rsid w:val="005628A7"/>
    <w:rsid w:val="0056374E"/>
    <w:rsid w:val="00597B3A"/>
    <w:rsid w:val="005A4B39"/>
    <w:rsid w:val="005D6238"/>
    <w:rsid w:val="005E5E89"/>
    <w:rsid w:val="005F5077"/>
    <w:rsid w:val="00604C34"/>
    <w:rsid w:val="006559D6"/>
    <w:rsid w:val="00681335"/>
    <w:rsid w:val="0069439C"/>
    <w:rsid w:val="006A58BA"/>
    <w:rsid w:val="006B3754"/>
    <w:rsid w:val="006B4937"/>
    <w:rsid w:val="006C1277"/>
    <w:rsid w:val="006C2113"/>
    <w:rsid w:val="006C2E6E"/>
    <w:rsid w:val="006C7753"/>
    <w:rsid w:val="006E5C2C"/>
    <w:rsid w:val="006F552B"/>
    <w:rsid w:val="006F76E0"/>
    <w:rsid w:val="007028D4"/>
    <w:rsid w:val="00702BEA"/>
    <w:rsid w:val="007565EE"/>
    <w:rsid w:val="00756EF0"/>
    <w:rsid w:val="00763951"/>
    <w:rsid w:val="0076654C"/>
    <w:rsid w:val="00772DCC"/>
    <w:rsid w:val="00775AAD"/>
    <w:rsid w:val="007A2C96"/>
    <w:rsid w:val="007B4994"/>
    <w:rsid w:val="007B64B9"/>
    <w:rsid w:val="007D063B"/>
    <w:rsid w:val="007D144F"/>
    <w:rsid w:val="007E159E"/>
    <w:rsid w:val="007E2069"/>
    <w:rsid w:val="007F3D26"/>
    <w:rsid w:val="00802005"/>
    <w:rsid w:val="00812316"/>
    <w:rsid w:val="00812BEE"/>
    <w:rsid w:val="0081355C"/>
    <w:rsid w:val="00814740"/>
    <w:rsid w:val="0081671A"/>
    <w:rsid w:val="00827EF4"/>
    <w:rsid w:val="008316D8"/>
    <w:rsid w:val="00834269"/>
    <w:rsid w:val="008351AF"/>
    <w:rsid w:val="008353E4"/>
    <w:rsid w:val="00862A48"/>
    <w:rsid w:val="008634C5"/>
    <w:rsid w:val="00874232"/>
    <w:rsid w:val="00887E45"/>
    <w:rsid w:val="0089327D"/>
    <w:rsid w:val="00893BE3"/>
    <w:rsid w:val="008A4618"/>
    <w:rsid w:val="008E30EE"/>
    <w:rsid w:val="008F3381"/>
    <w:rsid w:val="0093465C"/>
    <w:rsid w:val="00936021"/>
    <w:rsid w:val="00940EA4"/>
    <w:rsid w:val="009574B3"/>
    <w:rsid w:val="00960598"/>
    <w:rsid w:val="0096317B"/>
    <w:rsid w:val="00973EBD"/>
    <w:rsid w:val="00975C97"/>
    <w:rsid w:val="00977725"/>
    <w:rsid w:val="00986731"/>
    <w:rsid w:val="009A0A7B"/>
    <w:rsid w:val="009A16BB"/>
    <w:rsid w:val="009B0949"/>
    <w:rsid w:val="009B70DC"/>
    <w:rsid w:val="009D24B7"/>
    <w:rsid w:val="009D5703"/>
    <w:rsid w:val="009E008A"/>
    <w:rsid w:val="009E15F3"/>
    <w:rsid w:val="009E5F31"/>
    <w:rsid w:val="009E7E14"/>
    <w:rsid w:val="00A036C4"/>
    <w:rsid w:val="00A03A74"/>
    <w:rsid w:val="00A10061"/>
    <w:rsid w:val="00A125CB"/>
    <w:rsid w:val="00A248DF"/>
    <w:rsid w:val="00A31B2B"/>
    <w:rsid w:val="00A60505"/>
    <w:rsid w:val="00A743B3"/>
    <w:rsid w:val="00A8131E"/>
    <w:rsid w:val="00A83C9E"/>
    <w:rsid w:val="00AA0D61"/>
    <w:rsid w:val="00AA53A9"/>
    <w:rsid w:val="00AA7DED"/>
    <w:rsid w:val="00AC08EB"/>
    <w:rsid w:val="00AC10E8"/>
    <w:rsid w:val="00AD732A"/>
    <w:rsid w:val="00AE4820"/>
    <w:rsid w:val="00AF32C0"/>
    <w:rsid w:val="00B007DC"/>
    <w:rsid w:val="00B03580"/>
    <w:rsid w:val="00B10727"/>
    <w:rsid w:val="00B10D5D"/>
    <w:rsid w:val="00B40911"/>
    <w:rsid w:val="00B61AC2"/>
    <w:rsid w:val="00B62DF4"/>
    <w:rsid w:val="00B725A1"/>
    <w:rsid w:val="00B80DF0"/>
    <w:rsid w:val="00B93B7A"/>
    <w:rsid w:val="00BA797E"/>
    <w:rsid w:val="00BB093F"/>
    <w:rsid w:val="00BD1910"/>
    <w:rsid w:val="00BD6B87"/>
    <w:rsid w:val="00BE00B2"/>
    <w:rsid w:val="00BE1DDA"/>
    <w:rsid w:val="00BE1E08"/>
    <w:rsid w:val="00BE30FD"/>
    <w:rsid w:val="00BE38C9"/>
    <w:rsid w:val="00BF6E92"/>
    <w:rsid w:val="00C07A39"/>
    <w:rsid w:val="00C160F4"/>
    <w:rsid w:val="00C231C3"/>
    <w:rsid w:val="00C35B26"/>
    <w:rsid w:val="00C36FC9"/>
    <w:rsid w:val="00C447D4"/>
    <w:rsid w:val="00C80453"/>
    <w:rsid w:val="00CB37EF"/>
    <w:rsid w:val="00CC3C2D"/>
    <w:rsid w:val="00CE0192"/>
    <w:rsid w:val="00CE15CE"/>
    <w:rsid w:val="00CE3D3A"/>
    <w:rsid w:val="00CF38AB"/>
    <w:rsid w:val="00D10221"/>
    <w:rsid w:val="00D20F1E"/>
    <w:rsid w:val="00D23D33"/>
    <w:rsid w:val="00D54CE6"/>
    <w:rsid w:val="00D8746D"/>
    <w:rsid w:val="00D93116"/>
    <w:rsid w:val="00D937A3"/>
    <w:rsid w:val="00D94B60"/>
    <w:rsid w:val="00DA4584"/>
    <w:rsid w:val="00DB0588"/>
    <w:rsid w:val="00DB40A5"/>
    <w:rsid w:val="00DB5531"/>
    <w:rsid w:val="00DB5D71"/>
    <w:rsid w:val="00DC3205"/>
    <w:rsid w:val="00DD04E4"/>
    <w:rsid w:val="00DE50EE"/>
    <w:rsid w:val="00E15DD7"/>
    <w:rsid w:val="00E32403"/>
    <w:rsid w:val="00E353C1"/>
    <w:rsid w:val="00E36989"/>
    <w:rsid w:val="00E433B8"/>
    <w:rsid w:val="00E52840"/>
    <w:rsid w:val="00E673C9"/>
    <w:rsid w:val="00E7182A"/>
    <w:rsid w:val="00E774B6"/>
    <w:rsid w:val="00E809EB"/>
    <w:rsid w:val="00E94C21"/>
    <w:rsid w:val="00E95B9B"/>
    <w:rsid w:val="00E9785A"/>
    <w:rsid w:val="00EA1421"/>
    <w:rsid w:val="00EA57E9"/>
    <w:rsid w:val="00EB395C"/>
    <w:rsid w:val="00EB7F10"/>
    <w:rsid w:val="00ED7F74"/>
    <w:rsid w:val="00EF2F59"/>
    <w:rsid w:val="00F07726"/>
    <w:rsid w:val="00F213A8"/>
    <w:rsid w:val="00F320CE"/>
    <w:rsid w:val="00F42802"/>
    <w:rsid w:val="00F44208"/>
    <w:rsid w:val="00F44231"/>
    <w:rsid w:val="00F62F9C"/>
    <w:rsid w:val="00F74CFB"/>
    <w:rsid w:val="00F7577D"/>
    <w:rsid w:val="00F94D1C"/>
    <w:rsid w:val="00F9544E"/>
    <w:rsid w:val="00F962DF"/>
    <w:rsid w:val="00F9679F"/>
    <w:rsid w:val="00FB5755"/>
    <w:rsid w:val="00FB71DC"/>
    <w:rsid w:val="00FD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2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8A4618"/>
  </w:style>
  <w:style w:type="paragraph" w:styleId="BalloonText">
    <w:name w:val="Balloon Text"/>
    <w:basedOn w:val="Normal"/>
    <w:link w:val="BalloonTextChar"/>
    <w:uiPriority w:val="99"/>
    <w:semiHidden/>
    <w:unhideWhenUsed/>
    <w:rsid w:val="009B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49"/>
    <w:rPr>
      <w:rFonts w:ascii="Tahoma" w:hAnsi="Tahoma" w:cs="Tahoma"/>
      <w:sz w:val="16"/>
      <w:szCs w:val="16"/>
      <w:lang w:val="ro-RO"/>
    </w:rPr>
  </w:style>
  <w:style w:type="paragraph" w:styleId="ListParagraph">
    <w:name w:val="List Paragraph"/>
    <w:aliases w:val="body 2,List Paragraph1"/>
    <w:basedOn w:val="Normal"/>
    <w:link w:val="ListParagraphChar"/>
    <w:uiPriority w:val="34"/>
    <w:qFormat/>
    <w:rsid w:val="00410990"/>
    <w:pPr>
      <w:ind w:left="720"/>
      <w:contextualSpacing/>
    </w:pPr>
  </w:style>
  <w:style w:type="character" w:customStyle="1" w:styleId="ListParagraphChar">
    <w:name w:val="List Paragraph Char"/>
    <w:aliases w:val="body 2 Char,List Paragraph1 Char"/>
    <w:basedOn w:val="DefaultParagraphFont"/>
    <w:link w:val="ListParagraph"/>
    <w:uiPriority w:val="34"/>
    <w:locked/>
    <w:rsid w:val="00302111"/>
  </w:style>
  <w:style w:type="paragraph" w:customStyle="1" w:styleId="Default">
    <w:name w:val="Default"/>
    <w:rsid w:val="00D1022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semiHidden/>
    <w:unhideWhenUsed/>
    <w:rsid w:val="00604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34"/>
    <w:rPr>
      <w:sz w:val="20"/>
      <w:szCs w:val="20"/>
    </w:rPr>
  </w:style>
  <w:style w:type="character" w:styleId="FootnoteReference">
    <w:name w:val="footnote reference"/>
    <w:basedOn w:val="DefaultParagraphFont"/>
    <w:uiPriority w:val="99"/>
    <w:semiHidden/>
    <w:unhideWhenUsed/>
    <w:rsid w:val="00604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2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8A4618"/>
  </w:style>
  <w:style w:type="paragraph" w:styleId="BalloonText">
    <w:name w:val="Balloon Text"/>
    <w:basedOn w:val="Normal"/>
    <w:link w:val="BalloonTextChar"/>
    <w:uiPriority w:val="99"/>
    <w:semiHidden/>
    <w:unhideWhenUsed/>
    <w:rsid w:val="009B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49"/>
    <w:rPr>
      <w:rFonts w:ascii="Tahoma" w:hAnsi="Tahoma" w:cs="Tahoma"/>
      <w:sz w:val="16"/>
      <w:szCs w:val="16"/>
      <w:lang w:val="ro-RO"/>
    </w:rPr>
  </w:style>
  <w:style w:type="paragraph" w:styleId="ListParagraph">
    <w:name w:val="List Paragraph"/>
    <w:aliases w:val="body 2,List Paragraph1"/>
    <w:basedOn w:val="Normal"/>
    <w:link w:val="ListParagraphChar"/>
    <w:uiPriority w:val="34"/>
    <w:qFormat/>
    <w:rsid w:val="00410990"/>
    <w:pPr>
      <w:ind w:left="720"/>
      <w:contextualSpacing/>
    </w:pPr>
  </w:style>
  <w:style w:type="character" w:customStyle="1" w:styleId="ListParagraphChar">
    <w:name w:val="List Paragraph Char"/>
    <w:aliases w:val="body 2 Char,List Paragraph1 Char"/>
    <w:basedOn w:val="DefaultParagraphFont"/>
    <w:link w:val="ListParagraph"/>
    <w:uiPriority w:val="34"/>
    <w:locked/>
    <w:rsid w:val="00302111"/>
  </w:style>
  <w:style w:type="paragraph" w:customStyle="1" w:styleId="Default">
    <w:name w:val="Default"/>
    <w:rsid w:val="00D1022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semiHidden/>
    <w:unhideWhenUsed/>
    <w:rsid w:val="00604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34"/>
    <w:rPr>
      <w:sz w:val="20"/>
      <w:szCs w:val="20"/>
    </w:rPr>
  </w:style>
  <w:style w:type="character" w:styleId="FootnoteReference">
    <w:name w:val="footnote reference"/>
    <w:basedOn w:val="DefaultParagraphFont"/>
    <w:uiPriority w:val="99"/>
    <w:semiHidden/>
    <w:unhideWhenUsed/>
    <w:rsid w:val="0060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5846">
      <w:bodyDiv w:val="1"/>
      <w:marLeft w:val="0"/>
      <w:marRight w:val="0"/>
      <w:marTop w:val="0"/>
      <w:marBottom w:val="0"/>
      <w:divBdr>
        <w:top w:val="none" w:sz="0" w:space="0" w:color="auto"/>
        <w:left w:val="none" w:sz="0" w:space="0" w:color="auto"/>
        <w:bottom w:val="none" w:sz="0" w:space="0" w:color="auto"/>
        <w:right w:val="none" w:sz="0" w:space="0" w:color="auto"/>
      </w:divBdr>
    </w:div>
    <w:div w:id="20887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C2E4-2C55-4EEC-9167-FCBE34D6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2700</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Alina BOUROSU</cp:lastModifiedBy>
  <cp:revision>13</cp:revision>
  <cp:lastPrinted>2015-07-10T06:41:00Z</cp:lastPrinted>
  <dcterms:created xsi:type="dcterms:W3CDTF">2015-07-07T13:50:00Z</dcterms:created>
  <dcterms:modified xsi:type="dcterms:W3CDTF">2015-11-04T12:50:00Z</dcterms:modified>
</cp:coreProperties>
</file>