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05" w:rsidRPr="004427FB" w:rsidRDefault="001D3305" w:rsidP="00603B73">
      <w:pPr>
        <w:spacing w:before="0" w:after="0"/>
        <w:jc w:val="center"/>
        <w:rPr>
          <w:b/>
          <w:sz w:val="16"/>
          <w:szCs w:val="16"/>
        </w:rPr>
      </w:pPr>
      <w:bookmarkStart w:id="0" w:name="_GoBack"/>
      <w:bookmarkEnd w:id="0"/>
      <w:r w:rsidRPr="004427FB">
        <w:rPr>
          <w:b/>
          <w:sz w:val="16"/>
          <w:szCs w:val="16"/>
        </w:rPr>
        <w:t xml:space="preserve">ANEXA </w:t>
      </w:r>
      <w:r w:rsidR="006D237D" w:rsidRPr="004427FB">
        <w:rPr>
          <w:b/>
          <w:sz w:val="16"/>
          <w:szCs w:val="16"/>
        </w:rPr>
        <w:t>10.</w:t>
      </w:r>
      <w:r w:rsidRPr="004427FB">
        <w:rPr>
          <w:b/>
          <w:sz w:val="16"/>
          <w:szCs w:val="16"/>
        </w:rPr>
        <w:t>1  - Axe prioritare, obiective tematice</w:t>
      </w:r>
      <w:r w:rsidR="006D603D" w:rsidRPr="004427FB">
        <w:rPr>
          <w:b/>
          <w:sz w:val="16"/>
          <w:szCs w:val="16"/>
        </w:rPr>
        <w:t>,</w:t>
      </w:r>
      <w:r w:rsidRPr="004427FB">
        <w:rPr>
          <w:b/>
          <w:sz w:val="16"/>
          <w:szCs w:val="16"/>
        </w:rPr>
        <w:t xml:space="preserve"> priorități de investiție</w:t>
      </w:r>
      <w:r w:rsidR="006D603D" w:rsidRPr="004427FB">
        <w:rPr>
          <w:b/>
          <w:sz w:val="16"/>
          <w:szCs w:val="16"/>
        </w:rPr>
        <w:t>, poten</w:t>
      </w:r>
      <w:r w:rsidR="00083A69" w:rsidRPr="004427FB">
        <w:rPr>
          <w:b/>
          <w:sz w:val="16"/>
          <w:szCs w:val="16"/>
        </w:rPr>
        <w:t>ți</w:t>
      </w:r>
      <w:r w:rsidR="006D603D" w:rsidRPr="004427FB">
        <w:rPr>
          <w:b/>
          <w:sz w:val="16"/>
          <w:szCs w:val="16"/>
        </w:rPr>
        <w:t>ali beneficiari, indicatori</w:t>
      </w:r>
      <w:r w:rsidRPr="004427FB">
        <w:rPr>
          <w:b/>
          <w:sz w:val="16"/>
          <w:szCs w:val="16"/>
        </w:rPr>
        <w:t xml:space="preserve"> POR 2014-2020</w:t>
      </w:r>
    </w:p>
    <w:p w:rsidR="00EE7C7C" w:rsidRPr="004427FB" w:rsidRDefault="00EE7C7C" w:rsidP="00603B73">
      <w:pPr>
        <w:spacing w:before="0" w:after="0"/>
        <w:jc w:val="center"/>
        <w:rPr>
          <w:b/>
          <w:sz w:val="16"/>
          <w:szCs w:val="16"/>
        </w:rPr>
      </w:pPr>
    </w:p>
    <w:tbl>
      <w:tblPr>
        <w:tblW w:w="154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276"/>
        <w:gridCol w:w="4394"/>
        <w:gridCol w:w="1843"/>
        <w:gridCol w:w="1418"/>
        <w:gridCol w:w="992"/>
        <w:gridCol w:w="1276"/>
        <w:gridCol w:w="1276"/>
      </w:tblGrid>
      <w:tr w:rsidR="004427FB" w:rsidRPr="004427FB" w:rsidTr="008D35CB">
        <w:trPr>
          <w:trHeight w:val="231"/>
        </w:trPr>
        <w:tc>
          <w:tcPr>
            <w:tcW w:w="1134" w:type="dxa"/>
            <w:vMerge w:val="restart"/>
            <w:vAlign w:val="center"/>
          </w:tcPr>
          <w:p w:rsidR="00EE7C7C" w:rsidRPr="004427FB" w:rsidRDefault="00EE7C7C" w:rsidP="00021D9E">
            <w:pPr>
              <w:ind w:left="34" w:hanging="34"/>
              <w:rPr>
                <w:b/>
                <w:sz w:val="16"/>
                <w:szCs w:val="16"/>
              </w:rPr>
            </w:pPr>
            <w:bookmarkStart w:id="1" w:name="OLE_LINK1"/>
            <w:r w:rsidRPr="004427FB">
              <w:rPr>
                <w:b/>
                <w:bCs/>
                <w:sz w:val="16"/>
                <w:szCs w:val="16"/>
              </w:rPr>
              <w:t>Axa prioritar</w:t>
            </w:r>
            <w:r w:rsidR="00F60D2E" w:rsidRPr="004427FB">
              <w:rPr>
                <w:b/>
                <w:bCs/>
                <w:sz w:val="16"/>
                <w:szCs w:val="16"/>
              </w:rPr>
              <w:t>ă</w:t>
            </w:r>
          </w:p>
        </w:tc>
        <w:tc>
          <w:tcPr>
            <w:tcW w:w="1843" w:type="dxa"/>
            <w:vMerge w:val="restart"/>
            <w:vAlign w:val="center"/>
          </w:tcPr>
          <w:p w:rsidR="00EE7C7C" w:rsidRPr="004427FB" w:rsidRDefault="00EE7C7C" w:rsidP="00021D9E">
            <w:pPr>
              <w:jc w:val="center"/>
              <w:rPr>
                <w:b/>
                <w:sz w:val="16"/>
                <w:szCs w:val="16"/>
              </w:rPr>
            </w:pPr>
            <w:r w:rsidRPr="004427FB">
              <w:rPr>
                <w:b/>
                <w:sz w:val="16"/>
                <w:szCs w:val="16"/>
              </w:rPr>
              <w:t>Prioritate de investiții (PI)</w:t>
            </w:r>
          </w:p>
        </w:tc>
        <w:tc>
          <w:tcPr>
            <w:tcW w:w="1276" w:type="dxa"/>
            <w:vMerge w:val="restart"/>
            <w:vAlign w:val="center"/>
          </w:tcPr>
          <w:p w:rsidR="00EE7C7C" w:rsidRPr="004427FB" w:rsidRDefault="00EE7C7C" w:rsidP="00021D9E">
            <w:pPr>
              <w:jc w:val="center"/>
              <w:rPr>
                <w:b/>
                <w:bCs/>
                <w:sz w:val="16"/>
                <w:szCs w:val="16"/>
              </w:rPr>
            </w:pPr>
            <w:r w:rsidRPr="004427FB">
              <w:rPr>
                <w:b/>
                <w:bCs/>
                <w:sz w:val="16"/>
                <w:szCs w:val="16"/>
              </w:rPr>
              <w:t>Obiectiv Specific (OS)</w:t>
            </w:r>
          </w:p>
        </w:tc>
        <w:tc>
          <w:tcPr>
            <w:tcW w:w="4394" w:type="dxa"/>
            <w:vMerge w:val="restart"/>
            <w:tcBorders>
              <w:left w:val="single" w:sz="36" w:space="0" w:color="auto"/>
            </w:tcBorders>
            <w:vAlign w:val="center"/>
          </w:tcPr>
          <w:p w:rsidR="00EE7C7C" w:rsidRPr="004427FB" w:rsidRDefault="00EE7C7C" w:rsidP="00021D9E">
            <w:pPr>
              <w:jc w:val="center"/>
              <w:rPr>
                <w:b/>
                <w:sz w:val="16"/>
                <w:szCs w:val="16"/>
              </w:rPr>
            </w:pPr>
            <w:r w:rsidRPr="004427FB">
              <w:rPr>
                <w:b/>
                <w:bCs/>
                <w:sz w:val="16"/>
                <w:szCs w:val="16"/>
              </w:rPr>
              <w:t>Tip de proiect</w:t>
            </w:r>
          </w:p>
        </w:tc>
        <w:tc>
          <w:tcPr>
            <w:tcW w:w="1843" w:type="dxa"/>
            <w:vMerge w:val="restart"/>
            <w:vAlign w:val="center"/>
          </w:tcPr>
          <w:p w:rsidR="00EE7C7C" w:rsidRPr="004427FB" w:rsidRDefault="00EE7C7C" w:rsidP="00021D9E">
            <w:pPr>
              <w:jc w:val="center"/>
              <w:rPr>
                <w:b/>
                <w:sz w:val="16"/>
                <w:szCs w:val="16"/>
              </w:rPr>
            </w:pPr>
            <w:r w:rsidRPr="004427FB">
              <w:rPr>
                <w:b/>
                <w:bCs/>
                <w:sz w:val="16"/>
                <w:szCs w:val="16"/>
              </w:rPr>
              <w:t>Categorii de beneficiari</w:t>
            </w:r>
          </w:p>
        </w:tc>
        <w:tc>
          <w:tcPr>
            <w:tcW w:w="1418" w:type="dxa"/>
            <w:vMerge w:val="restart"/>
            <w:vAlign w:val="center"/>
          </w:tcPr>
          <w:p w:rsidR="00EE7C7C" w:rsidRPr="004427FB" w:rsidRDefault="00EE7C7C" w:rsidP="00021D9E">
            <w:pPr>
              <w:jc w:val="center"/>
              <w:rPr>
                <w:b/>
                <w:sz w:val="16"/>
                <w:szCs w:val="16"/>
              </w:rPr>
            </w:pPr>
            <w:r w:rsidRPr="004427FB">
              <w:rPr>
                <w:b/>
                <w:sz w:val="16"/>
                <w:szCs w:val="16"/>
              </w:rPr>
              <w:t>Teritoriu</w:t>
            </w:r>
          </w:p>
        </w:tc>
        <w:tc>
          <w:tcPr>
            <w:tcW w:w="992" w:type="dxa"/>
            <w:vMerge w:val="restart"/>
            <w:vAlign w:val="center"/>
          </w:tcPr>
          <w:p w:rsidR="00EE7C7C" w:rsidRPr="004427FB" w:rsidRDefault="00EE7C7C" w:rsidP="00021D9E">
            <w:pPr>
              <w:jc w:val="center"/>
              <w:rPr>
                <w:b/>
                <w:sz w:val="16"/>
                <w:szCs w:val="16"/>
              </w:rPr>
            </w:pPr>
            <w:r w:rsidRPr="004427FB">
              <w:rPr>
                <w:b/>
                <w:sz w:val="16"/>
                <w:szCs w:val="16"/>
              </w:rPr>
              <w:t>Obiective tematice</w:t>
            </w:r>
          </w:p>
        </w:tc>
        <w:tc>
          <w:tcPr>
            <w:tcW w:w="2552" w:type="dxa"/>
            <w:gridSpan w:val="2"/>
          </w:tcPr>
          <w:p w:rsidR="00EE7C7C" w:rsidRPr="004427FB" w:rsidRDefault="00EE7C7C" w:rsidP="00EE7C7C">
            <w:pPr>
              <w:spacing w:before="0" w:after="0"/>
              <w:jc w:val="center"/>
              <w:rPr>
                <w:b/>
                <w:bCs/>
                <w:sz w:val="16"/>
                <w:szCs w:val="16"/>
                <w:lang w:eastAsia="ro-RO"/>
              </w:rPr>
            </w:pPr>
            <w:r w:rsidRPr="004427FB">
              <w:rPr>
                <w:b/>
                <w:bCs/>
                <w:sz w:val="16"/>
                <w:szCs w:val="16"/>
                <w:lang w:eastAsia="ro-RO"/>
              </w:rPr>
              <w:t>Indicatori</w:t>
            </w:r>
          </w:p>
        </w:tc>
      </w:tr>
      <w:tr w:rsidR="004427FB" w:rsidRPr="004427FB" w:rsidTr="008D35CB">
        <w:trPr>
          <w:trHeight w:val="518"/>
        </w:trPr>
        <w:tc>
          <w:tcPr>
            <w:tcW w:w="1134" w:type="dxa"/>
            <w:vMerge/>
            <w:vAlign w:val="center"/>
          </w:tcPr>
          <w:p w:rsidR="00EE7C7C" w:rsidRPr="004427FB" w:rsidRDefault="00EE7C7C" w:rsidP="00021D9E">
            <w:pPr>
              <w:ind w:left="34" w:hanging="34"/>
              <w:rPr>
                <w:b/>
                <w:bCs/>
                <w:sz w:val="16"/>
                <w:szCs w:val="16"/>
              </w:rPr>
            </w:pPr>
          </w:p>
        </w:tc>
        <w:tc>
          <w:tcPr>
            <w:tcW w:w="1843" w:type="dxa"/>
            <w:vMerge/>
            <w:vAlign w:val="center"/>
          </w:tcPr>
          <w:p w:rsidR="00EE7C7C" w:rsidRPr="004427FB" w:rsidRDefault="00EE7C7C" w:rsidP="00021D9E">
            <w:pPr>
              <w:jc w:val="center"/>
              <w:rPr>
                <w:b/>
                <w:sz w:val="16"/>
                <w:szCs w:val="16"/>
              </w:rPr>
            </w:pPr>
          </w:p>
        </w:tc>
        <w:tc>
          <w:tcPr>
            <w:tcW w:w="1276" w:type="dxa"/>
            <w:vMerge/>
            <w:vAlign w:val="center"/>
          </w:tcPr>
          <w:p w:rsidR="00EE7C7C" w:rsidRPr="004427FB" w:rsidRDefault="00EE7C7C" w:rsidP="00021D9E">
            <w:pPr>
              <w:jc w:val="center"/>
              <w:rPr>
                <w:b/>
                <w:bCs/>
                <w:sz w:val="16"/>
                <w:szCs w:val="16"/>
              </w:rPr>
            </w:pPr>
          </w:p>
        </w:tc>
        <w:tc>
          <w:tcPr>
            <w:tcW w:w="4394" w:type="dxa"/>
            <w:vMerge/>
            <w:tcBorders>
              <w:left w:val="single" w:sz="36" w:space="0" w:color="auto"/>
            </w:tcBorders>
            <w:vAlign w:val="center"/>
          </w:tcPr>
          <w:p w:rsidR="00EE7C7C" w:rsidRPr="004427FB" w:rsidRDefault="00EE7C7C" w:rsidP="00021D9E">
            <w:pPr>
              <w:jc w:val="center"/>
              <w:rPr>
                <w:b/>
                <w:bCs/>
                <w:sz w:val="16"/>
                <w:szCs w:val="16"/>
              </w:rPr>
            </w:pPr>
          </w:p>
        </w:tc>
        <w:tc>
          <w:tcPr>
            <w:tcW w:w="1843" w:type="dxa"/>
            <w:vMerge/>
            <w:vAlign w:val="center"/>
          </w:tcPr>
          <w:p w:rsidR="00EE7C7C" w:rsidRPr="004427FB" w:rsidRDefault="00EE7C7C" w:rsidP="00021D9E">
            <w:pPr>
              <w:jc w:val="center"/>
              <w:rPr>
                <w:b/>
                <w:bCs/>
                <w:sz w:val="16"/>
                <w:szCs w:val="16"/>
              </w:rPr>
            </w:pPr>
          </w:p>
        </w:tc>
        <w:tc>
          <w:tcPr>
            <w:tcW w:w="1418" w:type="dxa"/>
            <w:vMerge/>
            <w:vAlign w:val="center"/>
          </w:tcPr>
          <w:p w:rsidR="00EE7C7C" w:rsidRPr="004427FB" w:rsidRDefault="00EE7C7C" w:rsidP="00021D9E">
            <w:pPr>
              <w:jc w:val="center"/>
              <w:rPr>
                <w:b/>
                <w:sz w:val="16"/>
                <w:szCs w:val="16"/>
              </w:rPr>
            </w:pPr>
          </w:p>
        </w:tc>
        <w:tc>
          <w:tcPr>
            <w:tcW w:w="992" w:type="dxa"/>
            <w:vMerge/>
            <w:vAlign w:val="center"/>
          </w:tcPr>
          <w:p w:rsidR="00EE7C7C" w:rsidRPr="004427FB" w:rsidRDefault="00EE7C7C" w:rsidP="00021D9E">
            <w:pPr>
              <w:jc w:val="center"/>
              <w:rPr>
                <w:b/>
                <w:sz w:val="16"/>
                <w:szCs w:val="16"/>
              </w:rPr>
            </w:pPr>
          </w:p>
        </w:tc>
        <w:tc>
          <w:tcPr>
            <w:tcW w:w="1276" w:type="dxa"/>
          </w:tcPr>
          <w:p w:rsidR="00EE7C7C" w:rsidRPr="004427FB" w:rsidRDefault="00EE7C7C" w:rsidP="00EE1005">
            <w:pPr>
              <w:spacing w:before="0" w:after="0"/>
              <w:jc w:val="both"/>
              <w:rPr>
                <w:b/>
                <w:bCs/>
                <w:sz w:val="16"/>
                <w:szCs w:val="16"/>
                <w:lang w:eastAsia="ro-RO"/>
              </w:rPr>
            </w:pPr>
            <w:r w:rsidRPr="004427FB">
              <w:rPr>
                <w:b/>
                <w:bCs/>
                <w:sz w:val="16"/>
                <w:szCs w:val="16"/>
                <w:lang w:eastAsia="ro-RO"/>
              </w:rPr>
              <w:t xml:space="preserve"> </w:t>
            </w:r>
            <w:r w:rsidR="00EE1005" w:rsidRPr="004427FB">
              <w:rPr>
                <w:b/>
                <w:bCs/>
                <w:sz w:val="16"/>
                <w:szCs w:val="16"/>
                <w:lang w:eastAsia="ro-RO"/>
              </w:rPr>
              <w:t>Indicatorii de realizare comuni și specifici- l</w:t>
            </w:r>
            <w:r w:rsidRPr="004427FB">
              <w:rPr>
                <w:b/>
                <w:bCs/>
                <w:sz w:val="16"/>
                <w:szCs w:val="16"/>
                <w:lang w:eastAsia="ro-RO"/>
              </w:rPr>
              <w:t>a finalul implementării proiectului (de output)</w:t>
            </w:r>
          </w:p>
        </w:tc>
        <w:tc>
          <w:tcPr>
            <w:tcW w:w="1276" w:type="dxa"/>
          </w:tcPr>
          <w:p w:rsidR="00EE7C7C" w:rsidRPr="004427FB" w:rsidRDefault="00EE7C7C" w:rsidP="00021D9E">
            <w:pPr>
              <w:spacing w:before="0" w:after="0"/>
              <w:jc w:val="both"/>
              <w:rPr>
                <w:b/>
                <w:bCs/>
                <w:sz w:val="16"/>
                <w:szCs w:val="16"/>
                <w:lang w:eastAsia="ro-RO"/>
              </w:rPr>
            </w:pPr>
            <w:r w:rsidRPr="004427FB">
              <w:rPr>
                <w:b/>
                <w:bCs/>
                <w:sz w:val="16"/>
                <w:szCs w:val="16"/>
                <w:lang w:eastAsia="ro-RO"/>
              </w:rPr>
              <w:t xml:space="preserve"> La finalul implementării programului (de rezultat)</w:t>
            </w:r>
          </w:p>
        </w:tc>
      </w:tr>
      <w:tr w:rsidR="004427FB" w:rsidRPr="004427FB" w:rsidTr="008D35CB">
        <w:trPr>
          <w:trHeight w:val="378"/>
        </w:trPr>
        <w:tc>
          <w:tcPr>
            <w:tcW w:w="1134" w:type="dxa"/>
            <w:vAlign w:val="center"/>
          </w:tcPr>
          <w:p w:rsidR="00EE7C7C" w:rsidRPr="004427FB" w:rsidRDefault="00EE7C7C" w:rsidP="00021D9E">
            <w:pPr>
              <w:rPr>
                <w:sz w:val="16"/>
                <w:szCs w:val="16"/>
              </w:rPr>
            </w:pPr>
            <w:r w:rsidRPr="004427FB">
              <w:rPr>
                <w:sz w:val="16"/>
                <w:szCs w:val="16"/>
              </w:rPr>
              <w:t xml:space="preserve"> </w:t>
            </w:r>
            <w:r w:rsidRPr="004427FB">
              <w:rPr>
                <w:b/>
                <w:bCs/>
                <w:sz w:val="16"/>
                <w:szCs w:val="16"/>
              </w:rPr>
              <w:t>Axa prioritar</w:t>
            </w:r>
            <w:r w:rsidR="00F60D2E" w:rsidRPr="004427FB">
              <w:rPr>
                <w:b/>
                <w:bCs/>
                <w:sz w:val="16"/>
                <w:szCs w:val="16"/>
              </w:rPr>
              <w:t>ă</w:t>
            </w:r>
            <w:r w:rsidRPr="004427FB">
              <w:rPr>
                <w:b/>
                <w:bCs/>
                <w:sz w:val="16"/>
                <w:szCs w:val="16"/>
              </w:rPr>
              <w:t xml:space="preserve"> 1  - </w:t>
            </w:r>
            <w:r w:rsidR="00DA401E" w:rsidRPr="004427FB">
              <w:rPr>
                <w:b/>
                <w:bCs/>
                <w:sz w:val="16"/>
                <w:szCs w:val="16"/>
              </w:rPr>
              <w:t>Promovarea transferului tehnologic</w:t>
            </w:r>
          </w:p>
        </w:tc>
        <w:tc>
          <w:tcPr>
            <w:tcW w:w="1843" w:type="dxa"/>
          </w:tcPr>
          <w:p w:rsidR="00EE7C7C" w:rsidRPr="004427FB" w:rsidRDefault="00EE7C7C" w:rsidP="00021D9E">
            <w:pPr>
              <w:rPr>
                <w:bCs/>
                <w:sz w:val="16"/>
                <w:szCs w:val="16"/>
              </w:rPr>
            </w:pPr>
            <w:r w:rsidRPr="004427FB">
              <w:rPr>
                <w:bCs/>
                <w:sz w:val="16"/>
                <w:szCs w:val="16"/>
              </w:rPr>
              <w:t xml:space="preserve">1.1 </w:t>
            </w:r>
            <w:r w:rsidR="00DA401E" w:rsidRPr="004427FB">
              <w:rPr>
                <w:i/>
                <w:sz w:val="16"/>
                <w:szCs w:val="16"/>
              </w:rPr>
              <w:t>Promovarea investițiilor în C&amp;I, dezvoltarea de legături și sinergii între întreprinderi, centrele de cercetare și dezvoltare și învățământul superior, în special promovarea investițiilor în dezvoltarea de produse și de servicii, transferul de tehnologii, inovarea socială, ecoinovarea și aplicațiile de servicii publice, stimularea cererii, crearea de rețele și de grupuri și inovarea deschisă prin specializarea inteligentă, precum și sprijinirea activităților de cercetare tehnologică și aplicată, liniilor-pilot, acțiunilor de validare precoce a produselor, capacităților de producție avansate și de primă producție, în special în domeniul tehnologiilor generice esențiale și difuzării tehnologiilor de uz general</w:t>
            </w:r>
          </w:p>
        </w:tc>
        <w:tc>
          <w:tcPr>
            <w:tcW w:w="1276" w:type="dxa"/>
          </w:tcPr>
          <w:p w:rsidR="00EE7C7C" w:rsidRPr="004427FB" w:rsidRDefault="00577373" w:rsidP="00021D9E">
            <w:pPr>
              <w:rPr>
                <w:bCs/>
                <w:sz w:val="16"/>
                <w:szCs w:val="16"/>
              </w:rPr>
            </w:pPr>
            <w:r w:rsidRPr="004427FB">
              <w:rPr>
                <w:sz w:val="16"/>
                <w:szCs w:val="16"/>
              </w:rPr>
              <w:t xml:space="preserve">Creşterea inovării în firme prin susţinerea entităților de inovare şi transfer tehnologic în domenii de specializare inteligentă </w:t>
            </w:r>
          </w:p>
          <w:p w:rsidR="00EE7C7C" w:rsidRPr="004427FB" w:rsidRDefault="00EE7C7C" w:rsidP="00021D9E">
            <w:pPr>
              <w:rPr>
                <w:bCs/>
                <w:sz w:val="16"/>
                <w:szCs w:val="16"/>
                <w:lang w:val="fr-FR"/>
              </w:rPr>
            </w:pPr>
          </w:p>
        </w:tc>
        <w:tc>
          <w:tcPr>
            <w:tcW w:w="4394" w:type="dxa"/>
            <w:tcBorders>
              <w:left w:val="single" w:sz="36" w:space="0" w:color="auto"/>
            </w:tcBorders>
          </w:tcPr>
          <w:p w:rsidR="00EE7C7C" w:rsidRPr="004427FB" w:rsidRDefault="00EE7C7C" w:rsidP="00021D9E">
            <w:pPr>
              <w:tabs>
                <w:tab w:val="left" w:pos="0"/>
              </w:tabs>
              <w:rPr>
                <w:sz w:val="16"/>
                <w:szCs w:val="16"/>
                <w:lang w:val="fr-FR"/>
              </w:rPr>
            </w:pPr>
            <w:r w:rsidRPr="004427FB">
              <w:rPr>
                <w:sz w:val="16"/>
                <w:szCs w:val="16"/>
                <w:lang w:val="fr-FR"/>
              </w:rPr>
              <w:t xml:space="preserve">- </w:t>
            </w:r>
            <w:proofErr w:type="spellStart"/>
            <w:r w:rsidRPr="004427FB">
              <w:rPr>
                <w:sz w:val="16"/>
                <w:szCs w:val="16"/>
                <w:lang w:val="fr-FR"/>
              </w:rPr>
              <w:t>activități</w:t>
            </w:r>
            <w:proofErr w:type="spellEnd"/>
            <w:r w:rsidRPr="004427FB">
              <w:rPr>
                <w:sz w:val="16"/>
                <w:szCs w:val="16"/>
                <w:lang w:val="fr-FR"/>
              </w:rPr>
              <w:t xml:space="preserve"> </w:t>
            </w:r>
            <w:proofErr w:type="spellStart"/>
            <w:r w:rsidRPr="004427FB">
              <w:rPr>
                <w:sz w:val="16"/>
                <w:szCs w:val="16"/>
                <w:lang w:val="fr-FR"/>
              </w:rPr>
              <w:t>specifice</w:t>
            </w:r>
            <w:proofErr w:type="spellEnd"/>
            <w:r w:rsidRPr="004427FB">
              <w:rPr>
                <w:sz w:val="16"/>
                <w:szCs w:val="16"/>
                <w:lang w:val="fr-FR"/>
              </w:rPr>
              <w:t xml:space="preserve"> </w:t>
            </w:r>
            <w:proofErr w:type="spellStart"/>
            <w:r w:rsidRPr="004427FB">
              <w:rPr>
                <w:sz w:val="16"/>
                <w:szCs w:val="16"/>
                <w:lang w:val="fr-FR"/>
              </w:rPr>
              <w:t>realizării</w:t>
            </w:r>
            <w:proofErr w:type="spellEnd"/>
            <w:r w:rsidRPr="004427FB">
              <w:rPr>
                <w:sz w:val="16"/>
                <w:szCs w:val="16"/>
                <w:lang w:val="fr-FR"/>
              </w:rPr>
              <w:t xml:space="preserve"> de </w:t>
            </w:r>
            <w:proofErr w:type="spellStart"/>
            <w:r w:rsidRPr="004427FB">
              <w:rPr>
                <w:sz w:val="16"/>
                <w:szCs w:val="16"/>
                <w:lang w:val="fr-FR"/>
              </w:rPr>
              <w:t>investiții</w:t>
            </w:r>
            <w:proofErr w:type="spellEnd"/>
            <w:r w:rsidRPr="004427FB">
              <w:rPr>
                <w:sz w:val="16"/>
                <w:szCs w:val="16"/>
                <w:lang w:val="fr-FR"/>
              </w:rPr>
              <w:t xml:space="preserve"> </w:t>
            </w:r>
            <w:proofErr w:type="spellStart"/>
            <w:r w:rsidRPr="004427FB">
              <w:rPr>
                <w:sz w:val="16"/>
                <w:szCs w:val="16"/>
                <w:lang w:val="fr-FR"/>
              </w:rPr>
              <w:t>inițiale</w:t>
            </w:r>
            <w:proofErr w:type="spellEnd"/>
            <w:r w:rsidRPr="004427FB">
              <w:rPr>
                <w:sz w:val="16"/>
                <w:szCs w:val="16"/>
                <w:lang w:val="fr-FR"/>
              </w:rPr>
              <w:t xml:space="preserve"> </w:t>
            </w:r>
            <w:proofErr w:type="spellStart"/>
            <w:r w:rsidRPr="004427FB">
              <w:rPr>
                <w:sz w:val="16"/>
                <w:szCs w:val="16"/>
                <w:lang w:val="fr-FR"/>
              </w:rPr>
              <w:t>pentru</w:t>
            </w:r>
            <w:proofErr w:type="spellEnd"/>
            <w:r w:rsidRPr="004427FB">
              <w:rPr>
                <w:sz w:val="16"/>
                <w:szCs w:val="16"/>
                <w:lang w:val="fr-FR"/>
              </w:rPr>
              <w:t xml:space="preserve"> </w:t>
            </w:r>
            <w:proofErr w:type="spellStart"/>
            <w:r w:rsidRPr="004427FB">
              <w:rPr>
                <w:sz w:val="16"/>
                <w:szCs w:val="16"/>
                <w:lang w:val="fr-FR"/>
              </w:rPr>
              <w:t>dezvoltarea</w:t>
            </w:r>
            <w:proofErr w:type="spellEnd"/>
            <w:r w:rsidRPr="004427FB">
              <w:rPr>
                <w:sz w:val="16"/>
                <w:szCs w:val="16"/>
                <w:lang w:val="fr-FR"/>
              </w:rPr>
              <w:t xml:space="preserve"> </w:t>
            </w:r>
            <w:proofErr w:type="spellStart"/>
            <w:r w:rsidRPr="004427FB">
              <w:rPr>
                <w:sz w:val="16"/>
                <w:szCs w:val="16"/>
                <w:lang w:val="fr-FR"/>
              </w:rPr>
              <w:t>entităților</w:t>
            </w:r>
            <w:proofErr w:type="spellEnd"/>
            <w:r w:rsidRPr="004427FB">
              <w:rPr>
                <w:sz w:val="16"/>
                <w:szCs w:val="16"/>
                <w:lang w:val="fr-FR"/>
              </w:rPr>
              <w:t xml:space="preserve"> </w:t>
            </w:r>
            <w:proofErr w:type="gramStart"/>
            <w:r w:rsidRPr="004427FB">
              <w:rPr>
                <w:sz w:val="16"/>
                <w:szCs w:val="16"/>
                <w:lang w:val="fr-FR"/>
              </w:rPr>
              <w:t xml:space="preserve">de </w:t>
            </w:r>
            <w:proofErr w:type="spellStart"/>
            <w:r w:rsidRPr="004427FB">
              <w:rPr>
                <w:sz w:val="16"/>
                <w:szCs w:val="16"/>
                <w:lang w:val="fr-FR"/>
              </w:rPr>
              <w:t>inovare</w:t>
            </w:r>
            <w:proofErr w:type="spellEnd"/>
            <w:proofErr w:type="gramEnd"/>
            <w:r w:rsidRPr="004427FB">
              <w:rPr>
                <w:sz w:val="16"/>
                <w:szCs w:val="16"/>
                <w:lang w:val="fr-FR"/>
              </w:rPr>
              <w:t xml:space="preserve"> </w:t>
            </w:r>
            <w:proofErr w:type="spellStart"/>
            <w:r w:rsidRPr="004427FB">
              <w:rPr>
                <w:sz w:val="16"/>
                <w:szCs w:val="16"/>
                <w:lang w:val="fr-FR"/>
              </w:rPr>
              <w:t>și</w:t>
            </w:r>
            <w:proofErr w:type="spellEnd"/>
            <w:r w:rsidRPr="004427FB">
              <w:rPr>
                <w:sz w:val="16"/>
                <w:szCs w:val="16"/>
                <w:lang w:val="fr-FR"/>
              </w:rPr>
              <w:t xml:space="preserve"> </w:t>
            </w:r>
            <w:proofErr w:type="spellStart"/>
            <w:r w:rsidRPr="004427FB">
              <w:rPr>
                <w:sz w:val="16"/>
                <w:szCs w:val="16"/>
                <w:lang w:val="fr-FR"/>
              </w:rPr>
              <w:t>transfer</w:t>
            </w:r>
            <w:proofErr w:type="spellEnd"/>
            <w:r w:rsidRPr="004427FB">
              <w:rPr>
                <w:sz w:val="16"/>
                <w:szCs w:val="16"/>
                <w:lang w:val="fr-FR"/>
              </w:rPr>
              <w:t xml:space="preserve"> </w:t>
            </w:r>
            <w:proofErr w:type="spellStart"/>
            <w:r w:rsidRPr="004427FB">
              <w:rPr>
                <w:sz w:val="16"/>
                <w:szCs w:val="16"/>
                <w:lang w:val="fr-FR"/>
              </w:rPr>
              <w:t>tehnologic</w:t>
            </w:r>
            <w:proofErr w:type="spellEnd"/>
            <w:r w:rsidR="00080F00" w:rsidRPr="004427FB">
              <w:rPr>
                <w:sz w:val="16"/>
                <w:szCs w:val="16"/>
                <w:lang w:val="fr-FR"/>
              </w:rPr>
              <w:t xml:space="preserve"> </w:t>
            </w:r>
            <w:proofErr w:type="spellStart"/>
            <w:r w:rsidR="00F60D2E" w:rsidRPr="004427FB">
              <w:rPr>
                <w:sz w:val="16"/>
                <w:szCs w:val="16"/>
                <w:lang w:val="fr-FR"/>
              </w:rPr>
              <w:t>î</w:t>
            </w:r>
            <w:r w:rsidR="00080F00" w:rsidRPr="004427FB">
              <w:rPr>
                <w:sz w:val="16"/>
                <w:szCs w:val="16"/>
                <w:lang w:val="fr-FR"/>
              </w:rPr>
              <w:t>n</w:t>
            </w:r>
            <w:proofErr w:type="spellEnd"/>
            <w:r w:rsidR="00080F00" w:rsidRPr="004427FB">
              <w:rPr>
                <w:sz w:val="16"/>
                <w:szCs w:val="16"/>
                <w:lang w:val="fr-FR"/>
              </w:rPr>
              <w:t xml:space="preserve"> </w:t>
            </w:r>
            <w:r w:rsidR="00080F00" w:rsidRPr="004427FB">
              <w:rPr>
                <w:sz w:val="16"/>
                <w:szCs w:val="16"/>
              </w:rPr>
              <w:t>concordanţă cu SNCDI şi a documentelor regionale de specializare inteligentă</w:t>
            </w:r>
            <w:r w:rsidRPr="004427FB">
              <w:rPr>
                <w:sz w:val="16"/>
                <w:szCs w:val="16"/>
                <w:lang w:val="fr-FR"/>
              </w:rPr>
              <w:t xml:space="preserve">, </w:t>
            </w:r>
            <w:proofErr w:type="spellStart"/>
            <w:r w:rsidRPr="004427FB">
              <w:rPr>
                <w:sz w:val="16"/>
                <w:szCs w:val="16"/>
                <w:lang w:val="fr-FR"/>
              </w:rPr>
              <w:t>respectiv</w:t>
            </w:r>
            <w:proofErr w:type="spellEnd"/>
            <w:r w:rsidRPr="004427FB">
              <w:rPr>
                <w:sz w:val="16"/>
                <w:szCs w:val="16"/>
                <w:lang w:val="fr-FR"/>
              </w:rPr>
              <w:t> :</w:t>
            </w:r>
          </w:p>
          <w:p w:rsidR="00EE7C7C" w:rsidRPr="004427FB" w:rsidRDefault="00EE7C7C" w:rsidP="00EE7C7C">
            <w:pPr>
              <w:numPr>
                <w:ilvl w:val="0"/>
                <w:numId w:val="41"/>
              </w:numPr>
              <w:jc w:val="both"/>
              <w:rPr>
                <w:sz w:val="16"/>
                <w:szCs w:val="16"/>
              </w:rPr>
            </w:pPr>
            <w:r w:rsidRPr="004427FB">
              <w:rPr>
                <w:sz w:val="16"/>
                <w:szCs w:val="16"/>
              </w:rPr>
              <w:t>crearea, modernizarea şi extinderea entitățile de inovare şi transfer tehnologic, inclusiv dotarea cu echipamente a acestora</w:t>
            </w:r>
          </w:p>
          <w:p w:rsidR="00B31B56" w:rsidRPr="004427FB" w:rsidRDefault="00EE7C7C" w:rsidP="00B31B56">
            <w:pPr>
              <w:pStyle w:val="ListParagraph"/>
              <w:numPr>
                <w:ilvl w:val="0"/>
                <w:numId w:val="41"/>
              </w:numPr>
              <w:rPr>
                <w:rFonts w:ascii="Trebuchet MS" w:hAnsi="Trebuchet MS"/>
                <w:sz w:val="16"/>
                <w:szCs w:val="16"/>
                <w:lang w:eastAsia="en-US"/>
              </w:rPr>
            </w:pPr>
            <w:r w:rsidRPr="004427FB">
              <w:rPr>
                <w:rFonts w:ascii="Trebuchet MS" w:hAnsi="Trebuchet MS"/>
                <w:sz w:val="16"/>
                <w:szCs w:val="16"/>
              </w:rPr>
              <w:t>achiziționarea de servicii tehnologice specific</w:t>
            </w:r>
            <w:r w:rsidR="00950246" w:rsidRPr="004427FB">
              <w:rPr>
                <w:rFonts w:ascii="Trebuchet MS" w:hAnsi="Trebuchet MS"/>
                <w:sz w:val="16"/>
                <w:szCs w:val="16"/>
              </w:rPr>
              <w:t>e</w:t>
            </w:r>
            <w:r w:rsidR="00B31B56" w:rsidRPr="004427FB">
              <w:rPr>
                <w:rFonts w:ascii="Trebuchet MS" w:hAnsi="Trebuchet MS"/>
                <w:sz w:val="16"/>
                <w:szCs w:val="16"/>
              </w:rPr>
              <w:t xml:space="preserve"> </w:t>
            </w:r>
            <w:r w:rsidR="00B31B56" w:rsidRPr="004427FB">
              <w:rPr>
                <w:rFonts w:ascii="Trebuchet MS" w:hAnsi="Trebuchet MS"/>
                <w:sz w:val="16"/>
                <w:szCs w:val="16"/>
                <w:lang w:eastAsia="en-US"/>
              </w:rPr>
              <w:t>inclusiv consultanță specializată în afaceri;</w:t>
            </w:r>
          </w:p>
          <w:p w:rsidR="00EE7C7C" w:rsidRPr="004427FB" w:rsidRDefault="00EE7C7C" w:rsidP="00EE7C7C">
            <w:pPr>
              <w:numPr>
                <w:ilvl w:val="0"/>
                <w:numId w:val="41"/>
              </w:numPr>
              <w:jc w:val="both"/>
              <w:rPr>
                <w:sz w:val="16"/>
                <w:szCs w:val="16"/>
              </w:rPr>
            </w:pPr>
            <w:r w:rsidRPr="004427FB">
              <w:rPr>
                <w:sz w:val="16"/>
                <w:szCs w:val="16"/>
              </w:rPr>
              <w:t xml:space="preserve"> (eg: </w:t>
            </w:r>
            <w:r w:rsidR="00E23449" w:rsidRPr="004427FB">
              <w:rPr>
                <w:sz w:val="16"/>
                <w:szCs w:val="16"/>
              </w:rPr>
              <w:t xml:space="preserve">studii de investiţii tehnologice; asistenţă şi consultanţă tehnică de specialitate la aplicarea / achiziţionarea de tehnologii; evaluare tehnologică şi audit tehnologic; veghe tehnologică, informare tehnologică, asistenţă la restructurarea/retehnologizarea şi dimensionarea agenţilor economici; dezvoltarea de activităţi economice inovative în vederea reconversiei forţei de muncă în zonele cu probleme accentuate cu şomajul; urmărirea dezvoltării tehnologice în plan intern şi internaţional; transfer tehnologic </w:t>
            </w:r>
            <w:r w:rsidR="00F60D2E" w:rsidRPr="004427FB">
              <w:rPr>
                <w:sz w:val="16"/>
                <w:szCs w:val="16"/>
              </w:rPr>
              <w:t>ş</w:t>
            </w:r>
            <w:r w:rsidR="00E23449" w:rsidRPr="004427FB">
              <w:rPr>
                <w:sz w:val="16"/>
                <w:szCs w:val="16"/>
              </w:rPr>
              <w:t>i validare tehnologică; prognoza, evaluare tehnologică; audit tehnologic; analize statistice şi indicatori ai eficienţei inovării; crearea, dezvoltarea şi întreţinerea de bănci de date specializate,</w:t>
            </w:r>
            <w:r w:rsidRPr="004427FB">
              <w:rPr>
                <w:sz w:val="16"/>
                <w:szCs w:val="16"/>
              </w:rPr>
              <w:t>etc)</w:t>
            </w:r>
          </w:p>
          <w:p w:rsidR="00EE7C7C" w:rsidRPr="004427FB" w:rsidRDefault="00EE7C7C" w:rsidP="00EE7C7C">
            <w:pPr>
              <w:numPr>
                <w:ilvl w:val="0"/>
                <w:numId w:val="41"/>
              </w:numPr>
              <w:spacing w:before="0" w:after="0"/>
              <w:rPr>
                <w:sz w:val="16"/>
                <w:szCs w:val="16"/>
              </w:rPr>
            </w:pPr>
            <w:r w:rsidRPr="004427FB">
              <w:rPr>
                <w:sz w:val="16"/>
                <w:szCs w:val="16"/>
              </w:rPr>
              <w:t>crearea şi actualizarea platformelor de tranzacţionare pentru cererea şi oferta de proprietate intelectuală</w:t>
            </w:r>
          </w:p>
        </w:tc>
        <w:tc>
          <w:tcPr>
            <w:tcW w:w="1843" w:type="dxa"/>
          </w:tcPr>
          <w:p w:rsidR="0009366C" w:rsidRPr="004427FB" w:rsidRDefault="00EE7C7C" w:rsidP="0009366C">
            <w:pPr>
              <w:tabs>
                <w:tab w:val="left" w:pos="317"/>
              </w:tabs>
              <w:rPr>
                <w:sz w:val="16"/>
                <w:szCs w:val="16"/>
              </w:rPr>
            </w:pPr>
            <w:r w:rsidRPr="004427FB">
              <w:rPr>
                <w:sz w:val="16"/>
                <w:szCs w:val="16"/>
              </w:rPr>
              <w:t>Entități juridic</w:t>
            </w:r>
            <w:r w:rsidR="00F60D2E" w:rsidRPr="004427FB">
              <w:rPr>
                <w:sz w:val="16"/>
                <w:szCs w:val="16"/>
              </w:rPr>
              <w:t>e</w:t>
            </w:r>
            <w:r w:rsidRPr="004427FB">
              <w:rPr>
                <w:sz w:val="16"/>
                <w:szCs w:val="16"/>
              </w:rPr>
              <w:t xml:space="preserve"> constituite care furnizează activit</w:t>
            </w:r>
            <w:r w:rsidR="00F60D2E" w:rsidRPr="004427FB">
              <w:rPr>
                <w:sz w:val="16"/>
                <w:szCs w:val="16"/>
              </w:rPr>
              <w:t>ăţ</w:t>
            </w:r>
            <w:r w:rsidRPr="004427FB">
              <w:rPr>
                <w:sz w:val="16"/>
                <w:szCs w:val="16"/>
              </w:rPr>
              <w:t>i de transfer tehnologic</w:t>
            </w:r>
            <w:r w:rsidR="000A2849" w:rsidRPr="004427FB">
              <w:rPr>
                <w:sz w:val="16"/>
                <w:szCs w:val="16"/>
              </w:rPr>
              <w:t xml:space="preserve">. </w:t>
            </w:r>
          </w:p>
          <w:p w:rsidR="0009366C" w:rsidRPr="004427FB" w:rsidRDefault="00F60D2E" w:rsidP="0009366C">
            <w:pPr>
              <w:tabs>
                <w:tab w:val="left" w:pos="317"/>
              </w:tabs>
              <w:rPr>
                <w:sz w:val="16"/>
                <w:szCs w:val="16"/>
              </w:rPr>
            </w:pPr>
            <w:r w:rsidRPr="004427FB">
              <w:rPr>
                <w:sz w:val="16"/>
                <w:szCs w:val="16"/>
              </w:rPr>
              <w:t>Î</w:t>
            </w:r>
            <w:r w:rsidR="000A2849" w:rsidRPr="004427FB">
              <w:rPr>
                <w:sz w:val="16"/>
                <w:szCs w:val="16"/>
              </w:rPr>
              <w:t>n conformitate cu Hotărârea Guvernului nr. 406/2003</w:t>
            </w:r>
          </w:p>
          <w:p w:rsidR="000A2849" w:rsidRPr="004427FB" w:rsidRDefault="00744D3F" w:rsidP="0009366C">
            <w:pPr>
              <w:tabs>
                <w:tab w:val="left" w:pos="317"/>
              </w:tabs>
              <w:rPr>
                <w:sz w:val="16"/>
                <w:szCs w:val="16"/>
              </w:rPr>
            </w:pPr>
            <w:r w:rsidRPr="004427FB">
              <w:rPr>
                <w:sz w:val="16"/>
                <w:szCs w:val="16"/>
              </w:rPr>
              <w:t xml:space="preserve">Ex. </w:t>
            </w:r>
            <w:r w:rsidR="000A2849" w:rsidRPr="004427FB">
              <w:rPr>
                <w:sz w:val="16"/>
                <w:szCs w:val="16"/>
              </w:rPr>
              <w:t>Institute Naționale de Cercetare și Dezvoltare, institute de învăţământ superior, institute ale academiei, alte instituţii publice, societăţi comerciale care desfăşoară activităţi de cercetare-dezvoltare şa.)</w:t>
            </w:r>
            <w:r w:rsidRPr="004427FB">
              <w:rPr>
                <w:sz w:val="16"/>
                <w:szCs w:val="16"/>
              </w:rPr>
              <w:t xml:space="preserve">, </w:t>
            </w:r>
            <w:r w:rsidR="000A2849" w:rsidRPr="004427FB">
              <w:rPr>
                <w:sz w:val="16"/>
                <w:szCs w:val="16"/>
              </w:rPr>
              <w:t>organizaţii neguvernamentale, asociaţii profesionale, camere de comerţ şi industrie şa. dacă au constituită, fără personalitate juridică dar cu autonomie financiară, o entitate de inovare şi transfer tehnologic autorizată să funcţioneze provizoriu sau acreditată;</w:t>
            </w:r>
          </w:p>
          <w:p w:rsidR="00EE7C7C" w:rsidRPr="004427FB" w:rsidRDefault="00EE7C7C" w:rsidP="00021D9E">
            <w:pPr>
              <w:tabs>
                <w:tab w:val="left" w:pos="317"/>
              </w:tabs>
              <w:rPr>
                <w:sz w:val="16"/>
                <w:szCs w:val="16"/>
              </w:rPr>
            </w:pPr>
          </w:p>
        </w:tc>
        <w:tc>
          <w:tcPr>
            <w:tcW w:w="1418" w:type="dxa"/>
          </w:tcPr>
          <w:p w:rsidR="00EE7C7C" w:rsidRPr="004427FB" w:rsidRDefault="00EE7C7C" w:rsidP="00667AD8">
            <w:pPr>
              <w:rPr>
                <w:sz w:val="16"/>
                <w:szCs w:val="16"/>
              </w:rPr>
            </w:pPr>
            <w:r w:rsidRPr="004427FB">
              <w:rPr>
                <w:sz w:val="16"/>
                <w:szCs w:val="16"/>
              </w:rPr>
              <w:t>Urban, rural</w:t>
            </w:r>
            <w:r w:rsidR="00080F00" w:rsidRPr="004427FB">
              <w:rPr>
                <w:sz w:val="16"/>
                <w:szCs w:val="16"/>
              </w:rPr>
              <w:t>, cu excep</w:t>
            </w:r>
            <w:r w:rsidR="00667AD8" w:rsidRPr="004427FB">
              <w:rPr>
                <w:sz w:val="16"/>
                <w:szCs w:val="16"/>
              </w:rPr>
              <w:t>ţi</w:t>
            </w:r>
            <w:r w:rsidR="00080F00" w:rsidRPr="004427FB">
              <w:rPr>
                <w:sz w:val="16"/>
                <w:szCs w:val="16"/>
              </w:rPr>
              <w:t>a regiunii de dezvoltare Bucure</w:t>
            </w:r>
            <w:r w:rsidR="00F60D2E" w:rsidRPr="004427FB">
              <w:rPr>
                <w:sz w:val="16"/>
                <w:szCs w:val="16"/>
              </w:rPr>
              <w:t>ş</w:t>
            </w:r>
            <w:r w:rsidR="00080F00" w:rsidRPr="004427FB">
              <w:rPr>
                <w:sz w:val="16"/>
                <w:szCs w:val="16"/>
              </w:rPr>
              <w:t>ti Ilfov</w:t>
            </w:r>
          </w:p>
        </w:tc>
        <w:tc>
          <w:tcPr>
            <w:tcW w:w="992" w:type="dxa"/>
            <w:vAlign w:val="center"/>
          </w:tcPr>
          <w:p w:rsidR="00EE7C7C" w:rsidRPr="004427FB" w:rsidRDefault="00EE7C7C" w:rsidP="00021D9E">
            <w:pPr>
              <w:jc w:val="center"/>
              <w:rPr>
                <w:b/>
                <w:sz w:val="16"/>
                <w:szCs w:val="16"/>
              </w:rPr>
            </w:pPr>
            <w:r w:rsidRPr="004427FB">
              <w:rPr>
                <w:sz w:val="16"/>
                <w:szCs w:val="16"/>
              </w:rPr>
              <w:t>OT 1 - consolidarea cercetării, dezvoltării tehnologice şi a inovării</w:t>
            </w:r>
          </w:p>
        </w:tc>
        <w:tc>
          <w:tcPr>
            <w:tcW w:w="1276" w:type="dxa"/>
          </w:tcPr>
          <w:p w:rsidR="00EE7C7C" w:rsidRPr="004427FB" w:rsidRDefault="00EE7C7C" w:rsidP="00021D9E">
            <w:pPr>
              <w:spacing w:before="0" w:after="0"/>
              <w:jc w:val="both"/>
              <w:rPr>
                <w:sz w:val="16"/>
                <w:szCs w:val="16"/>
                <w:lang w:eastAsia="ro-RO"/>
              </w:rPr>
            </w:pPr>
            <w:r w:rsidRPr="004427FB">
              <w:rPr>
                <w:sz w:val="16"/>
                <w:szCs w:val="16"/>
                <w:lang w:eastAsia="ro-RO"/>
              </w:rPr>
              <w:t>- Entităţi de transfer tehnologic sprijinite</w:t>
            </w:r>
          </w:p>
          <w:p w:rsidR="00EE7C7C" w:rsidRPr="004427FB" w:rsidRDefault="00080F00" w:rsidP="00021D9E">
            <w:pPr>
              <w:spacing w:before="0" w:after="0"/>
              <w:jc w:val="both"/>
              <w:rPr>
                <w:sz w:val="16"/>
                <w:szCs w:val="16"/>
                <w:lang w:eastAsia="ro-RO"/>
              </w:rPr>
            </w:pPr>
            <w:r w:rsidRPr="004427FB">
              <w:rPr>
                <w:sz w:val="16"/>
                <w:szCs w:val="16"/>
              </w:rPr>
              <w:t>- Număr de întreprinderi care beneficiază de sprijin nefinanciar</w:t>
            </w:r>
          </w:p>
          <w:p w:rsidR="00EE7C7C" w:rsidRPr="004427FB" w:rsidRDefault="00EE7C7C" w:rsidP="00021D9E">
            <w:pPr>
              <w:spacing w:before="0" w:after="0"/>
              <w:jc w:val="both"/>
              <w:rPr>
                <w:sz w:val="16"/>
                <w:szCs w:val="16"/>
                <w:lang w:eastAsia="ro-RO"/>
              </w:rPr>
            </w:pPr>
          </w:p>
        </w:tc>
        <w:tc>
          <w:tcPr>
            <w:tcW w:w="1276" w:type="dxa"/>
          </w:tcPr>
          <w:p w:rsidR="00021D9E" w:rsidRPr="004427FB" w:rsidRDefault="00EE7C7C" w:rsidP="00021D9E">
            <w:pPr>
              <w:pStyle w:val="Text1"/>
              <w:spacing w:before="100" w:beforeAutospacing="1" w:after="0"/>
              <w:ind w:left="0"/>
              <w:jc w:val="left"/>
              <w:rPr>
                <w:rFonts w:ascii="Trebuchet MS" w:hAnsi="Trebuchet MS"/>
                <w:sz w:val="16"/>
                <w:szCs w:val="16"/>
              </w:rPr>
            </w:pPr>
            <w:r w:rsidRPr="004427FB">
              <w:rPr>
                <w:rFonts w:ascii="Trebuchet MS" w:hAnsi="Trebuchet MS"/>
                <w:sz w:val="16"/>
                <w:szCs w:val="16"/>
              </w:rPr>
              <w:t xml:space="preserve">- </w:t>
            </w:r>
            <w:r w:rsidR="00021D9E" w:rsidRPr="004427FB">
              <w:rPr>
                <w:rFonts w:ascii="Trebuchet MS" w:hAnsi="Trebuchet MS"/>
                <w:sz w:val="16"/>
                <w:szCs w:val="16"/>
              </w:rPr>
              <w:t>IMM-uri inovative care colaborează cu alții</w:t>
            </w:r>
            <w:r w:rsidR="00823538" w:rsidRPr="004427FB">
              <w:rPr>
                <w:rFonts w:ascii="Trebuchet MS" w:hAnsi="Trebuchet MS"/>
                <w:sz w:val="16"/>
                <w:szCs w:val="16"/>
              </w:rPr>
              <w:t xml:space="preserve"> %</w:t>
            </w:r>
          </w:p>
          <w:p w:rsidR="00EE7C7C" w:rsidRPr="004427FB" w:rsidRDefault="00EE7C7C" w:rsidP="00021D9E">
            <w:pPr>
              <w:spacing w:before="0" w:after="0"/>
              <w:jc w:val="both"/>
              <w:rPr>
                <w:sz w:val="16"/>
                <w:szCs w:val="16"/>
                <w:lang w:eastAsia="ro-RO"/>
              </w:rPr>
            </w:pP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tc>
      </w:tr>
      <w:tr w:rsidR="004427FB" w:rsidRPr="004427FB" w:rsidTr="008D35CB">
        <w:trPr>
          <w:trHeight w:val="1253"/>
        </w:trPr>
        <w:tc>
          <w:tcPr>
            <w:tcW w:w="1134" w:type="dxa"/>
            <w:vMerge w:val="restart"/>
            <w:vAlign w:val="center"/>
          </w:tcPr>
          <w:p w:rsidR="00EE7C7C" w:rsidRPr="004427FB" w:rsidRDefault="00EE7C7C" w:rsidP="00021D9E">
            <w:pPr>
              <w:rPr>
                <w:b/>
                <w:bCs/>
                <w:sz w:val="16"/>
                <w:szCs w:val="16"/>
              </w:rPr>
            </w:pPr>
            <w:r w:rsidRPr="004427FB">
              <w:rPr>
                <w:b/>
                <w:bCs/>
                <w:sz w:val="16"/>
                <w:szCs w:val="16"/>
              </w:rPr>
              <w:lastRenderedPageBreak/>
              <w:t>Axa prioritar</w:t>
            </w:r>
            <w:r w:rsidR="00F60D2E" w:rsidRPr="004427FB">
              <w:rPr>
                <w:b/>
                <w:bCs/>
                <w:sz w:val="16"/>
                <w:szCs w:val="16"/>
              </w:rPr>
              <w:t>ă</w:t>
            </w:r>
            <w:r w:rsidRPr="004427FB">
              <w:rPr>
                <w:b/>
                <w:bCs/>
                <w:sz w:val="16"/>
                <w:szCs w:val="16"/>
              </w:rPr>
              <w:t xml:space="preserve"> 2  </w:t>
            </w:r>
          </w:p>
          <w:p w:rsidR="00EE7C7C" w:rsidRPr="004427FB" w:rsidRDefault="00EE7C7C" w:rsidP="00021D9E">
            <w:pPr>
              <w:rPr>
                <w:sz w:val="16"/>
                <w:szCs w:val="16"/>
              </w:rPr>
            </w:pPr>
            <w:r w:rsidRPr="004427FB">
              <w:rPr>
                <w:b/>
                <w:bCs/>
                <w:sz w:val="16"/>
                <w:szCs w:val="16"/>
              </w:rPr>
              <w:t>- Îmbunătăţirea competitivităţii întreprinderilor mici şi mijlocii</w:t>
            </w:r>
          </w:p>
        </w:tc>
        <w:tc>
          <w:tcPr>
            <w:tcW w:w="1843" w:type="dxa"/>
          </w:tcPr>
          <w:p w:rsidR="00EE7C7C" w:rsidRPr="004427FB" w:rsidRDefault="00EE7C7C" w:rsidP="00021D9E">
            <w:pPr>
              <w:rPr>
                <w:sz w:val="16"/>
                <w:szCs w:val="16"/>
                <w:lang w:val="fr-FR"/>
              </w:rPr>
            </w:pPr>
            <w:r w:rsidRPr="004427FB">
              <w:rPr>
                <w:sz w:val="16"/>
                <w:szCs w:val="16"/>
              </w:rPr>
              <w:t>2.1 Promovarea spiritului antreprenorial, în special prin facilitarea exploatării economice a ideilor noi și prin încurajarea creării de noi întreprinderi, inclusiv prin incubatoare de afaceri</w:t>
            </w:r>
          </w:p>
          <w:p w:rsidR="00EE7C7C" w:rsidRPr="004427FB" w:rsidRDefault="00EE7C7C" w:rsidP="00021D9E">
            <w:pPr>
              <w:rPr>
                <w:bCs/>
                <w:sz w:val="16"/>
                <w:szCs w:val="16"/>
              </w:rPr>
            </w:pPr>
          </w:p>
        </w:tc>
        <w:tc>
          <w:tcPr>
            <w:tcW w:w="1276" w:type="dxa"/>
          </w:tcPr>
          <w:p w:rsidR="00EE7C7C" w:rsidRPr="004427FB" w:rsidRDefault="00EE7C7C" w:rsidP="00021D9E">
            <w:pPr>
              <w:rPr>
                <w:bCs/>
                <w:sz w:val="16"/>
                <w:szCs w:val="16"/>
                <w:lang w:val="fr-FR"/>
              </w:rPr>
            </w:pPr>
            <w:proofErr w:type="spellStart"/>
            <w:r w:rsidRPr="004427FB">
              <w:rPr>
                <w:sz w:val="16"/>
                <w:szCs w:val="16"/>
                <w:lang w:val="fr-FR"/>
              </w:rPr>
              <w:t>Consolidarea</w:t>
            </w:r>
            <w:proofErr w:type="spellEnd"/>
            <w:r w:rsidRPr="004427FB">
              <w:rPr>
                <w:sz w:val="16"/>
                <w:szCs w:val="16"/>
                <w:lang w:val="fr-FR"/>
              </w:rPr>
              <w:t xml:space="preserve"> </w:t>
            </w:r>
            <w:proofErr w:type="spellStart"/>
            <w:r w:rsidRPr="004427FB">
              <w:rPr>
                <w:sz w:val="16"/>
                <w:szCs w:val="16"/>
                <w:lang w:val="fr-FR"/>
              </w:rPr>
              <w:t>poziției</w:t>
            </w:r>
            <w:proofErr w:type="spellEnd"/>
            <w:r w:rsidRPr="004427FB">
              <w:rPr>
                <w:sz w:val="16"/>
                <w:szCs w:val="16"/>
                <w:lang w:val="fr-FR"/>
              </w:rPr>
              <w:t xml:space="preserve"> </w:t>
            </w:r>
            <w:proofErr w:type="spellStart"/>
            <w:r w:rsidRPr="004427FB">
              <w:rPr>
                <w:sz w:val="16"/>
                <w:szCs w:val="16"/>
                <w:lang w:val="fr-FR"/>
              </w:rPr>
              <w:t>pe</w:t>
            </w:r>
            <w:proofErr w:type="spellEnd"/>
            <w:r w:rsidRPr="004427FB">
              <w:rPr>
                <w:sz w:val="16"/>
                <w:szCs w:val="16"/>
                <w:lang w:val="fr-FR"/>
              </w:rPr>
              <w:t xml:space="preserve"> </w:t>
            </w:r>
            <w:proofErr w:type="spellStart"/>
            <w:r w:rsidRPr="004427FB">
              <w:rPr>
                <w:sz w:val="16"/>
                <w:szCs w:val="16"/>
                <w:lang w:val="fr-FR"/>
              </w:rPr>
              <w:t>piață</w:t>
            </w:r>
            <w:proofErr w:type="spellEnd"/>
            <w:r w:rsidRPr="004427FB">
              <w:rPr>
                <w:sz w:val="16"/>
                <w:szCs w:val="16"/>
                <w:lang w:val="fr-FR"/>
              </w:rPr>
              <w:t xml:space="preserve"> a IMM-</w:t>
            </w:r>
            <w:proofErr w:type="spellStart"/>
            <w:r w:rsidRPr="004427FB">
              <w:rPr>
                <w:sz w:val="16"/>
                <w:szCs w:val="16"/>
                <w:lang w:val="fr-FR"/>
              </w:rPr>
              <w:t>urilor</w:t>
            </w:r>
            <w:proofErr w:type="spellEnd"/>
            <w:r w:rsidR="00667AD8" w:rsidRPr="004427FB">
              <w:rPr>
                <w:sz w:val="16"/>
                <w:szCs w:val="16"/>
              </w:rPr>
              <w:t xml:space="preserve"> </w:t>
            </w:r>
            <w:proofErr w:type="spellStart"/>
            <w:r w:rsidR="00667AD8" w:rsidRPr="004427FB">
              <w:rPr>
                <w:sz w:val="16"/>
                <w:szCs w:val="16"/>
                <w:lang w:val="fr-FR"/>
              </w:rPr>
              <w:t>în</w:t>
            </w:r>
            <w:proofErr w:type="spellEnd"/>
            <w:r w:rsidR="00667AD8" w:rsidRPr="004427FB">
              <w:rPr>
                <w:sz w:val="16"/>
                <w:szCs w:val="16"/>
                <w:lang w:val="fr-FR"/>
              </w:rPr>
              <w:t xml:space="preserve"> </w:t>
            </w:r>
            <w:proofErr w:type="spellStart"/>
            <w:r w:rsidR="00667AD8" w:rsidRPr="004427FB">
              <w:rPr>
                <w:sz w:val="16"/>
                <w:szCs w:val="16"/>
                <w:lang w:val="fr-FR"/>
              </w:rPr>
              <w:t>domeniile</w:t>
            </w:r>
            <w:proofErr w:type="spellEnd"/>
            <w:r w:rsidR="00667AD8" w:rsidRPr="004427FB">
              <w:rPr>
                <w:sz w:val="16"/>
                <w:szCs w:val="16"/>
                <w:lang w:val="fr-FR"/>
              </w:rPr>
              <w:t xml:space="preserve"> </w:t>
            </w:r>
            <w:proofErr w:type="spellStart"/>
            <w:r w:rsidR="00667AD8" w:rsidRPr="004427FB">
              <w:rPr>
                <w:sz w:val="16"/>
                <w:szCs w:val="16"/>
                <w:lang w:val="fr-FR"/>
              </w:rPr>
              <w:t>competitive</w:t>
            </w:r>
            <w:proofErr w:type="spellEnd"/>
            <w:r w:rsidR="00667AD8" w:rsidRPr="004427FB">
              <w:rPr>
                <w:sz w:val="16"/>
                <w:szCs w:val="16"/>
                <w:lang w:val="fr-FR"/>
              </w:rPr>
              <w:t xml:space="preserve"> </w:t>
            </w:r>
            <w:proofErr w:type="spellStart"/>
            <w:r w:rsidR="00667AD8" w:rsidRPr="004427FB">
              <w:rPr>
                <w:sz w:val="16"/>
                <w:szCs w:val="16"/>
                <w:lang w:val="fr-FR"/>
              </w:rPr>
              <w:t>identificate</w:t>
            </w:r>
            <w:proofErr w:type="spellEnd"/>
            <w:r w:rsidR="00667AD8" w:rsidRPr="004427FB">
              <w:rPr>
                <w:sz w:val="16"/>
                <w:szCs w:val="16"/>
                <w:lang w:val="fr-FR"/>
              </w:rPr>
              <w:t xml:space="preserve"> </w:t>
            </w:r>
            <w:proofErr w:type="spellStart"/>
            <w:r w:rsidR="00667AD8" w:rsidRPr="004427FB">
              <w:rPr>
                <w:sz w:val="16"/>
                <w:szCs w:val="16"/>
                <w:lang w:val="fr-FR"/>
              </w:rPr>
              <w:t>în</w:t>
            </w:r>
            <w:proofErr w:type="spellEnd"/>
            <w:r w:rsidR="00667AD8" w:rsidRPr="004427FB">
              <w:rPr>
                <w:sz w:val="16"/>
                <w:szCs w:val="16"/>
                <w:lang w:val="fr-FR"/>
              </w:rPr>
              <w:t xml:space="preserve"> SNC </w:t>
            </w:r>
            <w:proofErr w:type="spellStart"/>
            <w:r w:rsidR="00667AD8" w:rsidRPr="004427FB">
              <w:rPr>
                <w:sz w:val="16"/>
                <w:szCs w:val="16"/>
                <w:lang w:val="fr-FR"/>
              </w:rPr>
              <w:t>şi</w:t>
            </w:r>
            <w:proofErr w:type="spellEnd"/>
            <w:r w:rsidR="00667AD8" w:rsidRPr="004427FB">
              <w:rPr>
                <w:sz w:val="16"/>
                <w:szCs w:val="16"/>
                <w:lang w:val="fr-FR"/>
              </w:rPr>
              <w:t xml:space="preserve"> PDR-</w:t>
            </w:r>
            <w:proofErr w:type="spellStart"/>
            <w:r w:rsidR="00667AD8" w:rsidRPr="004427FB">
              <w:rPr>
                <w:sz w:val="16"/>
                <w:szCs w:val="16"/>
                <w:lang w:val="fr-FR"/>
              </w:rPr>
              <w:t>uri</w:t>
            </w:r>
            <w:proofErr w:type="spellEnd"/>
          </w:p>
        </w:tc>
        <w:tc>
          <w:tcPr>
            <w:tcW w:w="4394" w:type="dxa"/>
            <w:tcBorders>
              <w:left w:val="single" w:sz="36" w:space="0" w:color="auto"/>
            </w:tcBorders>
          </w:tcPr>
          <w:p w:rsidR="00EE7C7C" w:rsidRPr="004427FB" w:rsidRDefault="00EE7C7C" w:rsidP="00EE7C7C">
            <w:pPr>
              <w:numPr>
                <w:ilvl w:val="0"/>
                <w:numId w:val="43"/>
              </w:numPr>
              <w:rPr>
                <w:sz w:val="16"/>
                <w:szCs w:val="16"/>
              </w:rPr>
            </w:pPr>
            <w:r w:rsidRPr="004427FB">
              <w:rPr>
                <w:sz w:val="16"/>
                <w:szCs w:val="16"/>
              </w:rPr>
              <w:t>construcția/ modernizarea și extinderea spațiului de producție/servicii micro</w:t>
            </w:r>
            <w:r w:rsidR="00F60D2E" w:rsidRPr="004427FB">
              <w:rPr>
                <w:sz w:val="16"/>
                <w:szCs w:val="16"/>
              </w:rPr>
              <w:t>î</w:t>
            </w:r>
            <w:r w:rsidRPr="004427FB">
              <w:rPr>
                <w:sz w:val="16"/>
                <w:szCs w:val="16"/>
              </w:rPr>
              <w:t>ntreprinderilor, inclusiv dotare cu active corporale şi necorporale</w:t>
            </w:r>
          </w:p>
          <w:p w:rsidR="00EE7C7C" w:rsidRPr="004427FB" w:rsidRDefault="00EE7C7C" w:rsidP="00EE7C7C">
            <w:pPr>
              <w:numPr>
                <w:ilvl w:val="0"/>
                <w:numId w:val="43"/>
              </w:numPr>
              <w:tabs>
                <w:tab w:val="left" w:pos="318"/>
              </w:tabs>
              <w:spacing w:before="0" w:after="0"/>
              <w:jc w:val="both"/>
              <w:textAlignment w:val="baseline"/>
              <w:rPr>
                <w:sz w:val="16"/>
                <w:szCs w:val="16"/>
              </w:rPr>
            </w:pPr>
            <w:r w:rsidRPr="004427FB">
              <w:rPr>
                <w:sz w:val="16"/>
                <w:szCs w:val="16"/>
              </w:rPr>
              <w:t xml:space="preserve">crearea/ modernizare/ extinderea incubatoarelor/ acceleratoarelor de afaceri, inclusiv dezvoltarea serviciilor aferente </w:t>
            </w:r>
          </w:p>
          <w:p w:rsidR="000D7567" w:rsidRPr="004427FB" w:rsidRDefault="000D7567" w:rsidP="0009366C">
            <w:pPr>
              <w:rPr>
                <w:sz w:val="16"/>
                <w:szCs w:val="16"/>
              </w:rPr>
            </w:pPr>
            <w:r w:rsidRPr="004427FB">
              <w:rPr>
                <w:sz w:val="16"/>
                <w:szCs w:val="16"/>
              </w:rPr>
              <w:t>Pentru micro</w:t>
            </w:r>
            <w:r w:rsidR="00F60D2E" w:rsidRPr="004427FB">
              <w:rPr>
                <w:sz w:val="16"/>
                <w:szCs w:val="16"/>
              </w:rPr>
              <w:t>î</w:t>
            </w:r>
            <w:r w:rsidRPr="004427FB">
              <w:rPr>
                <w:sz w:val="16"/>
                <w:szCs w:val="16"/>
              </w:rPr>
              <w:t>ntreprinderi, vor fi sprijinite investițiile în active corporale, cum ar fi achiziționarea de terenuri și spații, construcții noi necesare desfășurării activităților specifice, dotarea cu echipamente, etc., precum și cele în active necorporale de tipul brevete, licențe, etc. şi alte drepturi şi active similare.</w:t>
            </w:r>
          </w:p>
          <w:p w:rsidR="000D7567" w:rsidRPr="004427FB" w:rsidRDefault="000D7567" w:rsidP="0009366C">
            <w:pPr>
              <w:rPr>
                <w:sz w:val="16"/>
                <w:szCs w:val="16"/>
              </w:rPr>
            </w:pPr>
          </w:p>
          <w:p w:rsidR="000D7567" w:rsidRPr="004427FB" w:rsidRDefault="000D7567" w:rsidP="0009366C">
            <w:pPr>
              <w:jc w:val="both"/>
              <w:rPr>
                <w:sz w:val="16"/>
                <w:szCs w:val="16"/>
              </w:rPr>
            </w:pPr>
            <w:r w:rsidRPr="004427FB">
              <w:rPr>
                <w:sz w:val="16"/>
                <w:szCs w:val="16"/>
              </w:rPr>
              <w:t>În ceea ce priveşte, dotarea cu echipamente pot fi menţionate, ca exemple:</w:t>
            </w:r>
          </w:p>
          <w:p w:rsidR="000D7567" w:rsidRPr="004427FB" w:rsidRDefault="000D7567" w:rsidP="0009366C">
            <w:pPr>
              <w:jc w:val="both"/>
              <w:rPr>
                <w:sz w:val="16"/>
                <w:szCs w:val="16"/>
              </w:rPr>
            </w:pPr>
            <w:r w:rsidRPr="004427FB">
              <w:rPr>
                <w:sz w:val="16"/>
                <w:szCs w:val="16"/>
              </w:rPr>
              <w:t xml:space="preserve">•achiziţionarea de echipamente IT tehnică de calcul; </w:t>
            </w:r>
          </w:p>
          <w:p w:rsidR="000D7567" w:rsidRPr="004427FB" w:rsidRDefault="000D7567" w:rsidP="0009366C">
            <w:pPr>
              <w:jc w:val="both"/>
              <w:rPr>
                <w:sz w:val="16"/>
                <w:szCs w:val="16"/>
              </w:rPr>
            </w:pPr>
            <w:r w:rsidRPr="004427FB">
              <w:rPr>
                <w:sz w:val="16"/>
                <w:szCs w:val="16"/>
              </w:rPr>
              <w:t xml:space="preserve">•achiziţionarea de echipamente tehnologice maşini, utilaje şi instalaţii de lucru-inclusiv software-ul aferent, aparate şi instalaţii de măsurare, control şi reglare necesare desfăşurării activităţilor pentru care a solicitat finanţare, </w:t>
            </w:r>
          </w:p>
          <w:p w:rsidR="000D7567" w:rsidRPr="004427FB" w:rsidRDefault="000D7567" w:rsidP="0009366C">
            <w:pPr>
              <w:jc w:val="both"/>
              <w:rPr>
                <w:sz w:val="16"/>
                <w:szCs w:val="16"/>
              </w:rPr>
            </w:pPr>
            <w:r w:rsidRPr="004427FB">
              <w:rPr>
                <w:sz w:val="16"/>
                <w:szCs w:val="16"/>
              </w:rPr>
              <w:t>•dotarea cu echipamente de birotică necesare desfăşurării normale a activităţii.</w:t>
            </w:r>
          </w:p>
          <w:p w:rsidR="000D7567" w:rsidRPr="004427FB" w:rsidRDefault="000D7567" w:rsidP="0009366C">
            <w:pPr>
              <w:jc w:val="both"/>
              <w:rPr>
                <w:sz w:val="16"/>
                <w:szCs w:val="16"/>
              </w:rPr>
            </w:pPr>
            <w:r w:rsidRPr="004427FB">
              <w:rPr>
                <w:sz w:val="16"/>
                <w:szCs w:val="16"/>
              </w:rPr>
              <w:t xml:space="preserve">•realizarea de site-uri pentru prezentarea activităţii şi a produselor sau serviciilor promovate, inclusiv instrumente de vânzare on-line, facilitarea comerțului și inovații specifice;  </w:t>
            </w:r>
          </w:p>
          <w:p w:rsidR="000D7567" w:rsidRPr="004427FB" w:rsidRDefault="000D7567" w:rsidP="0009366C">
            <w:pPr>
              <w:jc w:val="both"/>
              <w:rPr>
                <w:sz w:val="16"/>
                <w:szCs w:val="16"/>
              </w:rPr>
            </w:pPr>
            <w:r w:rsidRPr="004427FB">
              <w:rPr>
                <w:sz w:val="16"/>
                <w:szCs w:val="16"/>
              </w:rPr>
              <w:t>•achiziţionarea de instalaţii/echipamente specifice în scopul obţinerii unei economii de energie, precum şi sisteme care utilizează surse  regenerabile/alternative de energie  pentru eficientizarea activităţilor pentru care a solicitat finanţare, etc;</w:t>
            </w:r>
          </w:p>
          <w:p w:rsidR="00080F00" w:rsidRPr="004427FB" w:rsidRDefault="00080F00" w:rsidP="007E2C8B">
            <w:pPr>
              <w:tabs>
                <w:tab w:val="left" w:pos="318"/>
              </w:tabs>
              <w:spacing w:before="0" w:after="0"/>
              <w:jc w:val="both"/>
              <w:textAlignment w:val="baseline"/>
              <w:rPr>
                <w:sz w:val="16"/>
                <w:szCs w:val="16"/>
              </w:rPr>
            </w:pPr>
          </w:p>
        </w:tc>
        <w:tc>
          <w:tcPr>
            <w:tcW w:w="1843" w:type="dxa"/>
            <w:vAlign w:val="center"/>
          </w:tcPr>
          <w:p w:rsidR="00EE7C7C" w:rsidRPr="004427FB" w:rsidRDefault="00EE7C7C" w:rsidP="00021D9E">
            <w:pPr>
              <w:rPr>
                <w:sz w:val="16"/>
                <w:szCs w:val="16"/>
              </w:rPr>
            </w:pPr>
            <w:r w:rsidRPr="004427FB">
              <w:rPr>
                <w:sz w:val="16"/>
                <w:szCs w:val="16"/>
              </w:rPr>
              <w:t>Micro</w:t>
            </w:r>
            <w:r w:rsidR="00615E7C" w:rsidRPr="004427FB">
              <w:rPr>
                <w:sz w:val="16"/>
                <w:szCs w:val="16"/>
              </w:rPr>
              <w:t>î</w:t>
            </w:r>
            <w:r w:rsidRPr="004427FB">
              <w:rPr>
                <w:sz w:val="16"/>
                <w:szCs w:val="16"/>
              </w:rPr>
              <w:t xml:space="preserve">ntreprinderi cu istoric de minim 1 an </w:t>
            </w:r>
          </w:p>
          <w:p w:rsidR="00FB067F" w:rsidRPr="004427FB" w:rsidRDefault="00EE7C7C" w:rsidP="0009366C">
            <w:pPr>
              <w:rPr>
                <w:sz w:val="16"/>
                <w:szCs w:val="16"/>
              </w:rPr>
            </w:pPr>
            <w:r w:rsidRPr="004427FB">
              <w:rPr>
                <w:sz w:val="16"/>
                <w:szCs w:val="16"/>
              </w:rPr>
              <w:t>Incubatoare</w:t>
            </w:r>
            <w:r w:rsidR="00FB067F" w:rsidRPr="004427FB">
              <w:rPr>
                <w:sz w:val="16"/>
                <w:szCs w:val="16"/>
              </w:rPr>
              <w:t xml:space="preserve"> și </w:t>
            </w:r>
            <w:r w:rsidRPr="004427FB">
              <w:rPr>
                <w:sz w:val="16"/>
                <w:szCs w:val="16"/>
              </w:rPr>
              <w:t>Acceleratoare de afaceri</w:t>
            </w:r>
          </w:p>
          <w:p w:rsidR="00FB067F" w:rsidRPr="004427FB" w:rsidRDefault="00FB067F" w:rsidP="00A96E7B">
            <w:pPr>
              <w:jc w:val="both"/>
              <w:rPr>
                <w:sz w:val="16"/>
                <w:szCs w:val="16"/>
              </w:rPr>
            </w:pPr>
          </w:p>
        </w:tc>
        <w:tc>
          <w:tcPr>
            <w:tcW w:w="1418" w:type="dxa"/>
            <w:vAlign w:val="center"/>
          </w:tcPr>
          <w:p w:rsidR="00EE7C7C" w:rsidRPr="004427FB" w:rsidRDefault="00EE7C7C" w:rsidP="00021D9E">
            <w:pPr>
              <w:rPr>
                <w:sz w:val="16"/>
                <w:szCs w:val="16"/>
              </w:rPr>
            </w:pPr>
            <w:r w:rsidRPr="004427FB">
              <w:rPr>
                <w:sz w:val="16"/>
                <w:szCs w:val="16"/>
              </w:rPr>
              <w:t>Micro</w:t>
            </w:r>
            <w:r w:rsidR="00615E7C" w:rsidRPr="004427FB">
              <w:rPr>
                <w:sz w:val="16"/>
                <w:szCs w:val="16"/>
              </w:rPr>
              <w:t>î</w:t>
            </w:r>
            <w:r w:rsidRPr="004427FB">
              <w:rPr>
                <w:sz w:val="16"/>
                <w:szCs w:val="16"/>
              </w:rPr>
              <w:t>ntreprinderi</w:t>
            </w:r>
            <w:r w:rsidR="00667AD8" w:rsidRPr="004427FB">
              <w:rPr>
                <w:sz w:val="16"/>
                <w:szCs w:val="16"/>
              </w:rPr>
              <w:t xml:space="preserve"> non-agricole</w:t>
            </w:r>
            <w:r w:rsidRPr="004427FB">
              <w:rPr>
                <w:sz w:val="16"/>
                <w:szCs w:val="16"/>
              </w:rPr>
              <w:t>, incubatoare, acceleratoare din mediul urban</w:t>
            </w:r>
          </w:p>
          <w:p w:rsidR="00EE7C7C" w:rsidRPr="004427FB" w:rsidRDefault="00EE7C7C" w:rsidP="00021D9E">
            <w:pPr>
              <w:rPr>
                <w:sz w:val="16"/>
                <w:szCs w:val="16"/>
              </w:rPr>
            </w:pPr>
          </w:p>
          <w:p w:rsidR="00EE7C7C" w:rsidRPr="004427FB" w:rsidRDefault="00EE7C7C" w:rsidP="00021D9E">
            <w:pPr>
              <w:rPr>
                <w:sz w:val="16"/>
                <w:szCs w:val="16"/>
              </w:rPr>
            </w:pPr>
            <w:r w:rsidRPr="004427FB">
              <w:rPr>
                <w:sz w:val="16"/>
                <w:szCs w:val="16"/>
              </w:rPr>
              <w:t>Incubatoare, Acceleratoare pentru mediul rural</w:t>
            </w:r>
          </w:p>
          <w:p w:rsidR="00EE7C7C" w:rsidRPr="004427FB" w:rsidRDefault="00EE7C7C" w:rsidP="00021D9E">
            <w:pPr>
              <w:rPr>
                <w:sz w:val="16"/>
                <w:szCs w:val="16"/>
              </w:rPr>
            </w:pPr>
          </w:p>
        </w:tc>
        <w:tc>
          <w:tcPr>
            <w:tcW w:w="992" w:type="dxa"/>
            <w:vMerge w:val="restart"/>
            <w:vAlign w:val="center"/>
          </w:tcPr>
          <w:p w:rsidR="00EE7C7C" w:rsidRPr="004427FB" w:rsidRDefault="00EE7C7C" w:rsidP="00021D9E">
            <w:pPr>
              <w:jc w:val="center"/>
              <w:rPr>
                <w:sz w:val="16"/>
                <w:szCs w:val="16"/>
              </w:rPr>
            </w:pPr>
          </w:p>
          <w:p w:rsidR="00EE7C7C" w:rsidRPr="004427FB" w:rsidRDefault="00EE7C7C" w:rsidP="00021D9E">
            <w:pPr>
              <w:jc w:val="center"/>
              <w:rPr>
                <w:sz w:val="16"/>
                <w:szCs w:val="16"/>
              </w:rPr>
            </w:pPr>
          </w:p>
          <w:p w:rsidR="00EE7C7C" w:rsidRPr="004427FB" w:rsidRDefault="00EE7C7C" w:rsidP="00021D9E">
            <w:pPr>
              <w:jc w:val="center"/>
              <w:rPr>
                <w:sz w:val="16"/>
                <w:szCs w:val="16"/>
              </w:rPr>
            </w:pPr>
            <w:r w:rsidRPr="004427FB">
              <w:rPr>
                <w:sz w:val="16"/>
                <w:szCs w:val="16"/>
              </w:rPr>
              <w:t>OT 3 - îmbunătăţirea competitivităţii întreprinderilor mici şi mijlocii, a sectorului agricol şi a sectorului pescuitului şi acvaculturii</w:t>
            </w:r>
          </w:p>
          <w:p w:rsidR="00EE7C7C" w:rsidRPr="004427FB" w:rsidRDefault="00EE7C7C" w:rsidP="00021D9E">
            <w:pPr>
              <w:jc w:val="center"/>
              <w:rPr>
                <w:sz w:val="16"/>
                <w:szCs w:val="16"/>
              </w:rPr>
            </w:pPr>
          </w:p>
          <w:p w:rsidR="00EE7C7C" w:rsidRPr="004427FB" w:rsidRDefault="00EE7C7C" w:rsidP="00021D9E">
            <w:pPr>
              <w:jc w:val="center"/>
              <w:rPr>
                <w:sz w:val="16"/>
                <w:szCs w:val="16"/>
              </w:rPr>
            </w:pPr>
          </w:p>
          <w:p w:rsidR="00EE7C7C" w:rsidRPr="004427FB" w:rsidRDefault="00EE7C7C" w:rsidP="00021D9E">
            <w:pPr>
              <w:jc w:val="center"/>
              <w:rPr>
                <w:sz w:val="16"/>
                <w:szCs w:val="16"/>
              </w:rPr>
            </w:pPr>
          </w:p>
          <w:p w:rsidR="00EE7C7C" w:rsidRPr="004427FB" w:rsidRDefault="00EE7C7C" w:rsidP="00021D9E">
            <w:pPr>
              <w:jc w:val="center"/>
              <w:rPr>
                <w:sz w:val="16"/>
                <w:szCs w:val="16"/>
              </w:rPr>
            </w:pPr>
          </w:p>
          <w:p w:rsidR="00EE7C7C" w:rsidRPr="004427FB" w:rsidRDefault="00EE7C7C" w:rsidP="00021D9E">
            <w:pPr>
              <w:jc w:val="center"/>
              <w:rPr>
                <w:sz w:val="16"/>
                <w:szCs w:val="16"/>
              </w:rPr>
            </w:pPr>
          </w:p>
          <w:p w:rsidR="00EE7C7C" w:rsidRPr="004427FB" w:rsidRDefault="00EE7C7C" w:rsidP="00021D9E">
            <w:pPr>
              <w:jc w:val="center"/>
              <w:rPr>
                <w:sz w:val="16"/>
                <w:szCs w:val="16"/>
              </w:rPr>
            </w:pPr>
          </w:p>
          <w:p w:rsidR="00EE7C7C" w:rsidRPr="004427FB" w:rsidRDefault="00EE7C7C" w:rsidP="00021D9E">
            <w:pPr>
              <w:jc w:val="center"/>
              <w:rPr>
                <w:sz w:val="16"/>
                <w:szCs w:val="16"/>
              </w:rPr>
            </w:pPr>
          </w:p>
        </w:tc>
        <w:tc>
          <w:tcPr>
            <w:tcW w:w="1276" w:type="dxa"/>
          </w:tcPr>
          <w:p w:rsidR="00EE7C7C" w:rsidRPr="004427FB" w:rsidRDefault="00EE7C7C" w:rsidP="00021D9E">
            <w:pPr>
              <w:spacing w:before="0" w:after="0"/>
              <w:jc w:val="both"/>
              <w:rPr>
                <w:sz w:val="16"/>
                <w:szCs w:val="16"/>
              </w:rPr>
            </w:pPr>
            <w:r w:rsidRPr="004427FB">
              <w:rPr>
                <w:sz w:val="16"/>
                <w:szCs w:val="16"/>
              </w:rPr>
              <w:t>- IMM-uri care beneficiază de sprijin</w:t>
            </w:r>
          </w:p>
          <w:p w:rsidR="00080F00" w:rsidRPr="004427FB" w:rsidRDefault="00DF535C" w:rsidP="00021D9E">
            <w:pPr>
              <w:spacing w:before="0" w:after="0"/>
              <w:jc w:val="both"/>
              <w:rPr>
                <w:sz w:val="16"/>
                <w:szCs w:val="16"/>
              </w:rPr>
            </w:pPr>
            <w:r w:rsidRPr="004427FB">
              <w:rPr>
                <w:sz w:val="16"/>
                <w:szCs w:val="16"/>
              </w:rPr>
              <w:t>-</w:t>
            </w:r>
            <w:r w:rsidR="00080F00" w:rsidRPr="004427FB">
              <w:rPr>
                <w:sz w:val="16"/>
                <w:szCs w:val="16"/>
              </w:rPr>
              <w:t>Număr de întreprinderi care beneficiază de grant</w:t>
            </w:r>
          </w:p>
          <w:p w:rsidR="00DF535C" w:rsidRPr="004427FB" w:rsidRDefault="00DF535C" w:rsidP="00021D9E">
            <w:pPr>
              <w:spacing w:before="0" w:after="0"/>
              <w:jc w:val="both"/>
              <w:rPr>
                <w:sz w:val="16"/>
                <w:szCs w:val="16"/>
              </w:rPr>
            </w:pPr>
            <w:r w:rsidRPr="004427FB">
              <w:rPr>
                <w:sz w:val="16"/>
                <w:szCs w:val="16"/>
              </w:rPr>
              <w:t>- Număr de întreprinderi care beneficiază de sprijin financiar</w:t>
            </w:r>
          </w:p>
          <w:p w:rsidR="00DF535C" w:rsidRPr="004427FB" w:rsidRDefault="00DF535C" w:rsidP="00DF535C">
            <w:pPr>
              <w:spacing w:before="0" w:after="0"/>
              <w:jc w:val="both"/>
              <w:rPr>
                <w:sz w:val="16"/>
                <w:szCs w:val="16"/>
              </w:rPr>
            </w:pPr>
            <w:r w:rsidRPr="004427FB">
              <w:rPr>
                <w:sz w:val="16"/>
                <w:szCs w:val="16"/>
              </w:rPr>
              <w:t>- Număr de întreprinderi care beneficiază de sprijin nefinanciar</w:t>
            </w:r>
          </w:p>
          <w:p w:rsidR="00DF535C" w:rsidRPr="004427FB" w:rsidRDefault="00DF535C" w:rsidP="00DF535C">
            <w:pPr>
              <w:spacing w:before="0" w:after="0"/>
              <w:jc w:val="both"/>
              <w:rPr>
                <w:sz w:val="16"/>
                <w:szCs w:val="16"/>
              </w:rPr>
            </w:pPr>
            <w:r w:rsidRPr="004427FB">
              <w:rPr>
                <w:sz w:val="16"/>
                <w:szCs w:val="16"/>
              </w:rPr>
              <w:t>Investiţii private combinate cu sprijinul public pentru întreprinderi (grant)</w:t>
            </w:r>
          </w:p>
          <w:p w:rsidR="00DF535C" w:rsidRPr="004427FB" w:rsidRDefault="00DF535C" w:rsidP="00021D9E">
            <w:pPr>
              <w:spacing w:before="0" w:after="0"/>
              <w:jc w:val="both"/>
              <w:rPr>
                <w:sz w:val="16"/>
                <w:szCs w:val="16"/>
              </w:rPr>
            </w:pPr>
          </w:p>
          <w:p w:rsidR="00EE7C7C" w:rsidRPr="004427FB" w:rsidRDefault="00EE7C7C" w:rsidP="00021D9E">
            <w:pPr>
              <w:spacing w:before="0" w:after="0"/>
              <w:jc w:val="both"/>
              <w:rPr>
                <w:sz w:val="16"/>
                <w:szCs w:val="16"/>
                <w:lang w:eastAsia="ro-RO"/>
              </w:rPr>
            </w:pPr>
          </w:p>
        </w:tc>
        <w:tc>
          <w:tcPr>
            <w:tcW w:w="1276" w:type="dxa"/>
          </w:tcPr>
          <w:p w:rsidR="00EE7C7C" w:rsidRPr="004427FB" w:rsidRDefault="00080F00" w:rsidP="00021D9E">
            <w:pPr>
              <w:spacing w:before="0" w:after="0"/>
              <w:jc w:val="both"/>
              <w:rPr>
                <w:sz w:val="16"/>
                <w:szCs w:val="16"/>
                <w:lang w:eastAsia="ro-RO"/>
              </w:rPr>
            </w:pPr>
            <w:r w:rsidRPr="004427FB">
              <w:rPr>
                <w:sz w:val="16"/>
                <w:szCs w:val="16"/>
              </w:rPr>
              <w:t>Rata de supraviețuire a microîntreprinderilor la 3 ani de la înființare</w:t>
            </w:r>
            <w:r w:rsidRPr="004427FB" w:rsidDel="00080F00">
              <w:rPr>
                <w:sz w:val="16"/>
                <w:szCs w:val="16"/>
                <w:lang w:eastAsia="ro-RO"/>
              </w:rPr>
              <w:t xml:space="preserve"> </w:t>
            </w:r>
          </w:p>
          <w:p w:rsidR="00EE7C7C" w:rsidRPr="004427FB" w:rsidRDefault="00EE7C7C" w:rsidP="00021D9E">
            <w:pPr>
              <w:spacing w:before="0" w:after="0"/>
              <w:jc w:val="both"/>
              <w:rPr>
                <w:sz w:val="16"/>
                <w:szCs w:val="16"/>
                <w:lang w:eastAsia="ro-RO"/>
              </w:rPr>
            </w:pPr>
          </w:p>
          <w:p w:rsidR="00EE7C7C" w:rsidRPr="004427FB" w:rsidRDefault="00EE7C7C" w:rsidP="00021D9E">
            <w:pPr>
              <w:spacing w:before="0" w:after="0"/>
              <w:jc w:val="both"/>
              <w:rPr>
                <w:sz w:val="16"/>
                <w:szCs w:val="16"/>
                <w:lang w:eastAsia="ro-RO"/>
              </w:rPr>
            </w:pPr>
          </w:p>
          <w:p w:rsidR="00EE7C7C" w:rsidRPr="004427FB" w:rsidRDefault="00EE7C7C" w:rsidP="00021D9E">
            <w:pPr>
              <w:spacing w:before="0" w:after="0"/>
              <w:jc w:val="both"/>
              <w:rPr>
                <w:sz w:val="16"/>
                <w:szCs w:val="16"/>
                <w:lang w:eastAsia="ro-RO"/>
              </w:rPr>
            </w:pPr>
          </w:p>
          <w:p w:rsidR="00EE7C7C" w:rsidRPr="004427FB" w:rsidRDefault="00EE7C7C" w:rsidP="00021D9E">
            <w:pPr>
              <w:spacing w:before="0" w:after="0"/>
              <w:jc w:val="both"/>
              <w:rPr>
                <w:sz w:val="16"/>
                <w:szCs w:val="16"/>
                <w:lang w:eastAsia="ro-RO"/>
              </w:rPr>
            </w:pPr>
          </w:p>
        </w:tc>
      </w:tr>
      <w:tr w:rsidR="004427FB" w:rsidRPr="004427FB" w:rsidTr="008D35CB">
        <w:trPr>
          <w:trHeight w:val="1252"/>
        </w:trPr>
        <w:tc>
          <w:tcPr>
            <w:tcW w:w="1134" w:type="dxa"/>
            <w:vMerge/>
            <w:vAlign w:val="center"/>
          </w:tcPr>
          <w:p w:rsidR="00EE7C7C" w:rsidRPr="004427FB" w:rsidRDefault="00EE7C7C" w:rsidP="00021D9E">
            <w:pPr>
              <w:jc w:val="both"/>
              <w:rPr>
                <w:b/>
                <w:bCs/>
                <w:sz w:val="16"/>
                <w:szCs w:val="16"/>
              </w:rPr>
            </w:pPr>
          </w:p>
        </w:tc>
        <w:tc>
          <w:tcPr>
            <w:tcW w:w="1843" w:type="dxa"/>
          </w:tcPr>
          <w:p w:rsidR="00EE7C7C" w:rsidRPr="004427FB" w:rsidRDefault="00EE7C7C" w:rsidP="00021D9E">
            <w:pPr>
              <w:rPr>
                <w:sz w:val="16"/>
                <w:szCs w:val="16"/>
              </w:rPr>
            </w:pPr>
            <w:r w:rsidRPr="004427FB">
              <w:rPr>
                <w:sz w:val="16"/>
                <w:szCs w:val="16"/>
              </w:rPr>
              <w:t xml:space="preserve">2.2 Sprijinirea creării și extinderea capacităților avansate de producție și dezvoltarea serviciilor </w:t>
            </w:r>
          </w:p>
          <w:p w:rsidR="00EE7C7C" w:rsidRPr="004427FB" w:rsidRDefault="00EE7C7C" w:rsidP="00021D9E">
            <w:pPr>
              <w:rPr>
                <w:bCs/>
                <w:sz w:val="16"/>
                <w:szCs w:val="16"/>
              </w:rPr>
            </w:pPr>
          </w:p>
          <w:p w:rsidR="00EE7C7C" w:rsidRPr="004427FB" w:rsidRDefault="00EE7C7C" w:rsidP="00021D9E">
            <w:pPr>
              <w:rPr>
                <w:bCs/>
                <w:sz w:val="16"/>
                <w:szCs w:val="16"/>
              </w:rPr>
            </w:pPr>
          </w:p>
          <w:p w:rsidR="00EE7C7C" w:rsidRPr="004427FB" w:rsidRDefault="00EE7C7C" w:rsidP="00021D9E">
            <w:pPr>
              <w:rPr>
                <w:sz w:val="16"/>
                <w:szCs w:val="16"/>
              </w:rPr>
            </w:pPr>
          </w:p>
        </w:tc>
        <w:tc>
          <w:tcPr>
            <w:tcW w:w="1276" w:type="dxa"/>
          </w:tcPr>
          <w:p w:rsidR="00EE7C7C" w:rsidRPr="004427FB" w:rsidRDefault="00EE7C7C" w:rsidP="00021D9E">
            <w:pPr>
              <w:rPr>
                <w:sz w:val="16"/>
                <w:szCs w:val="16"/>
                <w:lang w:eastAsia="ro-RO"/>
              </w:rPr>
            </w:pPr>
            <w:r w:rsidRPr="004427FB">
              <w:rPr>
                <w:rStyle w:val="hps"/>
                <w:sz w:val="16"/>
                <w:szCs w:val="16"/>
              </w:rPr>
              <w:t xml:space="preserve">Îmbunătățirea competitivității economice prin creșterea productivității muncii în IMM-uri în sectoarele </w:t>
            </w:r>
            <w:r w:rsidR="00667AD8" w:rsidRPr="004427FB">
              <w:rPr>
                <w:rStyle w:val="hps"/>
                <w:sz w:val="16"/>
                <w:szCs w:val="16"/>
              </w:rPr>
              <w:t>competitive identificate în SNC</w:t>
            </w:r>
          </w:p>
        </w:tc>
        <w:tc>
          <w:tcPr>
            <w:tcW w:w="4394" w:type="dxa"/>
            <w:tcBorders>
              <w:left w:val="single" w:sz="36" w:space="0" w:color="auto"/>
            </w:tcBorders>
          </w:tcPr>
          <w:p w:rsidR="00EE7C7C" w:rsidRPr="004427FB" w:rsidRDefault="00EE7C7C" w:rsidP="00DF535C">
            <w:pPr>
              <w:numPr>
                <w:ilvl w:val="0"/>
                <w:numId w:val="43"/>
              </w:numPr>
              <w:rPr>
                <w:sz w:val="16"/>
                <w:szCs w:val="16"/>
              </w:rPr>
            </w:pPr>
            <w:r w:rsidRPr="004427FB">
              <w:rPr>
                <w:sz w:val="16"/>
                <w:szCs w:val="16"/>
              </w:rPr>
              <w:t>construcția/ modernizarea și extinderea spațiului de producție/servicii IMM, inclusiv dotare cu active corporale şi necorporale</w:t>
            </w:r>
          </w:p>
          <w:p w:rsidR="00EE7C7C" w:rsidRPr="004427FB" w:rsidRDefault="00EE7C7C" w:rsidP="00DF535C">
            <w:pPr>
              <w:numPr>
                <w:ilvl w:val="0"/>
                <w:numId w:val="43"/>
              </w:numPr>
              <w:rPr>
                <w:sz w:val="16"/>
                <w:szCs w:val="16"/>
              </w:rPr>
            </w:pPr>
            <w:r w:rsidRPr="004427FB">
              <w:rPr>
                <w:sz w:val="16"/>
                <w:szCs w:val="16"/>
              </w:rPr>
              <w:t>activități necesare pentru parcurgerea și implementarea procesului de certificare a produselor, serviciilor sau diferitelor procese specifice.</w:t>
            </w:r>
          </w:p>
          <w:p w:rsidR="00EE7C7C" w:rsidRPr="004427FB" w:rsidRDefault="00EE7C7C" w:rsidP="00DF535C">
            <w:pPr>
              <w:numPr>
                <w:ilvl w:val="0"/>
                <w:numId w:val="43"/>
              </w:numPr>
              <w:rPr>
                <w:sz w:val="16"/>
                <w:szCs w:val="16"/>
              </w:rPr>
            </w:pPr>
            <w:r w:rsidRPr="004427FB">
              <w:rPr>
                <w:sz w:val="16"/>
                <w:szCs w:val="16"/>
              </w:rPr>
              <w:t xml:space="preserve">promovarea produselor şi serviciilor, realizarea de site-uri pentru prezentarea activităţii şi a produselor sau serviciilor </w:t>
            </w:r>
            <w:r w:rsidRPr="004427FB">
              <w:rPr>
                <w:sz w:val="16"/>
                <w:szCs w:val="16"/>
              </w:rPr>
              <w:lastRenderedPageBreak/>
              <w:t>promovate, inclusiv instrumente de vânzare on-line</w:t>
            </w:r>
            <w:r w:rsidR="00036C90" w:rsidRPr="004427FB">
              <w:rPr>
                <w:sz w:val="16"/>
                <w:szCs w:val="16"/>
              </w:rPr>
              <w:t>, facilitarea comerțului și inovații specifice;</w:t>
            </w:r>
          </w:p>
          <w:p w:rsidR="00EE7C7C" w:rsidRPr="004427FB" w:rsidRDefault="00EE7C7C" w:rsidP="00DF535C">
            <w:pPr>
              <w:numPr>
                <w:ilvl w:val="0"/>
                <w:numId w:val="43"/>
              </w:numPr>
              <w:rPr>
                <w:sz w:val="16"/>
                <w:szCs w:val="16"/>
              </w:rPr>
            </w:pPr>
            <w:r w:rsidRPr="004427FB">
              <w:rPr>
                <w:sz w:val="16"/>
                <w:szCs w:val="16"/>
              </w:rPr>
              <w:t>activităţi specifice procesului de internaţionalizare (participarea la târguri şi expoziţii internaţionale, investiţii în adaptarea proceselor tehnologice de producţie la sistemele de certificare şi standardizare specifice pieţelor de export, etc).</w:t>
            </w:r>
          </w:p>
          <w:p w:rsidR="00EE7C7C" w:rsidRPr="004427FB" w:rsidRDefault="006A0829" w:rsidP="0009366C">
            <w:pPr>
              <w:rPr>
                <w:bCs/>
                <w:sz w:val="16"/>
                <w:szCs w:val="16"/>
              </w:rPr>
            </w:pPr>
            <w:r w:rsidRPr="004427FB">
              <w:rPr>
                <w:bCs/>
                <w:sz w:val="16"/>
                <w:szCs w:val="16"/>
              </w:rPr>
              <w:t>Se vor sprijini și activitățile pentru dotarea cu echipamente și instalații industriale, mașini și utilaje sau alte tipuri de dotări specifice, necesare îmbunătățirii capacităților de dezvoltare a produselor și a serviciilor specifice IMM-urilor beneficiare.</w:t>
            </w:r>
          </w:p>
          <w:p w:rsidR="006A0829" w:rsidRPr="004427FB" w:rsidRDefault="006A0829" w:rsidP="0009366C">
            <w:pPr>
              <w:rPr>
                <w:sz w:val="16"/>
                <w:szCs w:val="16"/>
              </w:rPr>
            </w:pPr>
            <w:r w:rsidRPr="004427FB">
              <w:rPr>
                <w:sz w:val="16"/>
                <w:szCs w:val="16"/>
              </w:rPr>
              <w:t>Susţinerea promovării produselor și a activității pe site-urile IMM-urilor, cât şi prin susţinerea unor solutii de afaceri inovatoare (introducerea de servicii TIC într-un proces de afaceri existent, prin achiziţionarea de aplicaţii electronice pentru cataloage electronice, achiziții publice, e-licitație, facturarea electronică, customer service, aprovizionare electronică, magazin electronic, piaţa unui terţ, furnizor de servicii cu valoare adăugată pentru canalele de comerţ electronic, plată electronică, etc.)</w:t>
            </w:r>
          </w:p>
        </w:tc>
        <w:tc>
          <w:tcPr>
            <w:tcW w:w="1843" w:type="dxa"/>
            <w:vAlign w:val="center"/>
          </w:tcPr>
          <w:p w:rsidR="00D31AD4" w:rsidRPr="004427FB" w:rsidRDefault="00D31AD4" w:rsidP="00D31AD4">
            <w:pPr>
              <w:rPr>
                <w:sz w:val="16"/>
                <w:szCs w:val="16"/>
              </w:rPr>
            </w:pPr>
            <w:r w:rsidRPr="004427FB">
              <w:rPr>
                <w:sz w:val="16"/>
                <w:szCs w:val="16"/>
              </w:rPr>
              <w:lastRenderedPageBreak/>
              <w:t>IMM non-agricole din mediul urban cu istoric de minim 1 an</w:t>
            </w:r>
          </w:p>
          <w:p w:rsidR="00D31AD4" w:rsidRPr="004427FB" w:rsidRDefault="00D31AD4" w:rsidP="00D31AD4">
            <w:pPr>
              <w:rPr>
                <w:sz w:val="16"/>
                <w:szCs w:val="16"/>
              </w:rPr>
            </w:pPr>
          </w:p>
          <w:p w:rsidR="00EE7C7C" w:rsidRPr="004427FB" w:rsidRDefault="00D31AD4" w:rsidP="00021D9E">
            <w:pPr>
              <w:rPr>
                <w:sz w:val="16"/>
                <w:szCs w:val="16"/>
              </w:rPr>
            </w:pPr>
            <w:r w:rsidRPr="004427FB">
              <w:rPr>
                <w:sz w:val="16"/>
                <w:szCs w:val="16"/>
              </w:rPr>
              <w:t xml:space="preserve"> întreprinderi mijlocii non-agricole pentru mediul rural cu istoric de minim 1 an</w:t>
            </w:r>
          </w:p>
        </w:tc>
        <w:tc>
          <w:tcPr>
            <w:tcW w:w="1418" w:type="dxa"/>
            <w:vAlign w:val="center"/>
          </w:tcPr>
          <w:p w:rsidR="00EE7C7C" w:rsidRPr="004427FB" w:rsidRDefault="00EE7C7C" w:rsidP="00021D9E">
            <w:pPr>
              <w:rPr>
                <w:sz w:val="16"/>
                <w:szCs w:val="16"/>
              </w:rPr>
            </w:pPr>
          </w:p>
        </w:tc>
        <w:tc>
          <w:tcPr>
            <w:tcW w:w="992" w:type="dxa"/>
            <w:vMerge/>
          </w:tcPr>
          <w:p w:rsidR="00EE7C7C" w:rsidRPr="004427FB" w:rsidRDefault="00EE7C7C" w:rsidP="00021D9E">
            <w:pPr>
              <w:rPr>
                <w:sz w:val="16"/>
                <w:szCs w:val="16"/>
              </w:rPr>
            </w:pPr>
          </w:p>
        </w:tc>
        <w:tc>
          <w:tcPr>
            <w:tcW w:w="1276" w:type="dxa"/>
          </w:tcPr>
          <w:p w:rsidR="00EE7C7C" w:rsidRPr="004427FB" w:rsidRDefault="00EE7C7C" w:rsidP="00021D9E">
            <w:pPr>
              <w:spacing w:before="0" w:after="0"/>
              <w:jc w:val="both"/>
              <w:rPr>
                <w:sz w:val="16"/>
                <w:szCs w:val="16"/>
              </w:rPr>
            </w:pPr>
            <w:r w:rsidRPr="004427FB">
              <w:rPr>
                <w:sz w:val="16"/>
                <w:szCs w:val="16"/>
              </w:rPr>
              <w:t>-  IMM-uri care beneficiază de sprijin</w:t>
            </w:r>
          </w:p>
          <w:p w:rsidR="00DF535C" w:rsidRPr="004427FB" w:rsidRDefault="00DF535C" w:rsidP="00021D9E">
            <w:pPr>
              <w:spacing w:before="0" w:after="0"/>
              <w:jc w:val="both"/>
              <w:rPr>
                <w:sz w:val="16"/>
                <w:szCs w:val="16"/>
              </w:rPr>
            </w:pPr>
            <w:r w:rsidRPr="004427FB">
              <w:rPr>
                <w:sz w:val="16"/>
                <w:szCs w:val="16"/>
              </w:rPr>
              <w:t>- Număr de întreprinderi care beneficiază de grant</w:t>
            </w:r>
          </w:p>
          <w:p w:rsidR="00DF535C" w:rsidRPr="004427FB" w:rsidRDefault="00DF535C" w:rsidP="00021D9E">
            <w:pPr>
              <w:spacing w:before="0" w:after="0"/>
              <w:jc w:val="both"/>
              <w:rPr>
                <w:sz w:val="16"/>
                <w:szCs w:val="16"/>
              </w:rPr>
            </w:pPr>
            <w:r w:rsidRPr="004427FB">
              <w:rPr>
                <w:sz w:val="16"/>
                <w:szCs w:val="16"/>
              </w:rPr>
              <w:t xml:space="preserve">- Număr de întreprinderi care beneficiază de </w:t>
            </w:r>
            <w:r w:rsidRPr="004427FB">
              <w:rPr>
                <w:sz w:val="16"/>
                <w:szCs w:val="16"/>
              </w:rPr>
              <w:lastRenderedPageBreak/>
              <w:t>sprijin financiar, altul decât grantul</w:t>
            </w:r>
          </w:p>
          <w:p w:rsidR="00DF535C" w:rsidRPr="004427FB" w:rsidRDefault="00DF535C" w:rsidP="00021D9E">
            <w:pPr>
              <w:spacing w:before="0" w:after="0"/>
              <w:jc w:val="both"/>
              <w:rPr>
                <w:sz w:val="16"/>
                <w:szCs w:val="16"/>
              </w:rPr>
            </w:pPr>
            <w:r w:rsidRPr="004427FB">
              <w:rPr>
                <w:sz w:val="16"/>
                <w:szCs w:val="16"/>
              </w:rPr>
              <w:t>- Investiţii private combinate cu sprijinul public pentru întreprinderi (grant)</w:t>
            </w:r>
          </w:p>
          <w:p w:rsidR="00DF535C" w:rsidRPr="004427FB" w:rsidRDefault="00DF535C" w:rsidP="00021D9E">
            <w:pPr>
              <w:spacing w:before="0" w:after="0"/>
              <w:jc w:val="both"/>
              <w:rPr>
                <w:sz w:val="16"/>
                <w:szCs w:val="16"/>
              </w:rPr>
            </w:pPr>
            <w:r w:rsidRPr="004427FB">
              <w:rPr>
                <w:sz w:val="16"/>
                <w:szCs w:val="16"/>
              </w:rPr>
              <w:t>- Investiţii private combinate cu sprijinul public pentru întreprinderi (altele decât grant)</w:t>
            </w:r>
          </w:p>
          <w:p w:rsidR="00EE7C7C" w:rsidRPr="004427FB" w:rsidRDefault="00EE7C7C" w:rsidP="00021D9E">
            <w:pPr>
              <w:spacing w:before="0" w:after="0"/>
              <w:jc w:val="both"/>
              <w:rPr>
                <w:sz w:val="16"/>
                <w:szCs w:val="16"/>
              </w:rPr>
            </w:pPr>
          </w:p>
          <w:p w:rsidR="00EE7C7C" w:rsidRPr="004427FB" w:rsidRDefault="00EE7C7C" w:rsidP="00021D9E">
            <w:pPr>
              <w:spacing w:before="0" w:after="0"/>
              <w:jc w:val="both"/>
              <w:rPr>
                <w:sz w:val="16"/>
                <w:szCs w:val="16"/>
                <w:lang w:eastAsia="ro-RO"/>
              </w:rPr>
            </w:pPr>
          </w:p>
        </w:tc>
        <w:tc>
          <w:tcPr>
            <w:tcW w:w="1276" w:type="dxa"/>
          </w:tcPr>
          <w:p w:rsidR="00EE7C7C" w:rsidRPr="004427FB" w:rsidRDefault="00EE7C7C" w:rsidP="00021D9E">
            <w:pPr>
              <w:spacing w:before="0" w:after="0"/>
              <w:jc w:val="both"/>
              <w:rPr>
                <w:sz w:val="16"/>
                <w:szCs w:val="16"/>
                <w:lang w:eastAsia="ro-RO"/>
              </w:rPr>
            </w:pPr>
            <w:r w:rsidRPr="004427FB">
              <w:rPr>
                <w:sz w:val="16"/>
                <w:szCs w:val="16"/>
                <w:lang w:eastAsia="ro-RO"/>
              </w:rPr>
              <w:lastRenderedPageBreak/>
              <w:t>Productivitatea muncii în IMM-uri</w:t>
            </w:r>
          </w:p>
          <w:p w:rsidR="00EE7C7C" w:rsidRPr="004427FB" w:rsidRDefault="00EE7C7C" w:rsidP="00021D9E">
            <w:pPr>
              <w:spacing w:before="0" w:after="0"/>
              <w:jc w:val="both"/>
              <w:rPr>
                <w:b/>
                <w:bCs/>
                <w:sz w:val="16"/>
                <w:szCs w:val="16"/>
                <w:lang w:eastAsia="ro-RO"/>
              </w:rPr>
            </w:pPr>
            <w:r w:rsidRPr="004427FB">
              <w:rPr>
                <w:b/>
                <w:bCs/>
                <w:sz w:val="16"/>
                <w:szCs w:val="16"/>
                <w:lang w:eastAsia="ro-RO"/>
              </w:rPr>
              <w:t> </w:t>
            </w:r>
          </w:p>
          <w:p w:rsidR="00EE7C7C" w:rsidRPr="004427FB" w:rsidRDefault="00EE7C7C" w:rsidP="00021D9E">
            <w:pPr>
              <w:spacing w:before="0" w:after="0"/>
              <w:jc w:val="both"/>
              <w:rPr>
                <w:sz w:val="16"/>
                <w:szCs w:val="16"/>
                <w:lang w:eastAsia="ro-RO"/>
              </w:rPr>
            </w:pPr>
            <w:r w:rsidRPr="004427FB">
              <w:rPr>
                <w:b/>
                <w:bCs/>
                <w:sz w:val="16"/>
                <w:szCs w:val="16"/>
                <w:lang w:eastAsia="ro-RO"/>
              </w:rPr>
              <w:t> </w:t>
            </w:r>
          </w:p>
        </w:tc>
      </w:tr>
      <w:tr w:rsidR="004427FB" w:rsidRPr="004427FB" w:rsidTr="008D35CB">
        <w:trPr>
          <w:trHeight w:val="1252"/>
        </w:trPr>
        <w:tc>
          <w:tcPr>
            <w:tcW w:w="1134" w:type="dxa"/>
            <w:vMerge w:val="restart"/>
            <w:vAlign w:val="center"/>
          </w:tcPr>
          <w:p w:rsidR="00EE7C7C" w:rsidRPr="004427FB" w:rsidRDefault="00EE7C7C" w:rsidP="00021D9E">
            <w:pPr>
              <w:rPr>
                <w:b/>
                <w:bCs/>
                <w:sz w:val="16"/>
                <w:szCs w:val="16"/>
              </w:rPr>
            </w:pPr>
            <w:r w:rsidRPr="004427FB">
              <w:rPr>
                <w:b/>
                <w:bCs/>
                <w:sz w:val="16"/>
                <w:szCs w:val="16"/>
              </w:rPr>
              <w:lastRenderedPageBreak/>
              <w:t xml:space="preserve">Axa prioritară 3 </w:t>
            </w:r>
          </w:p>
          <w:p w:rsidR="00EE7C7C" w:rsidRPr="004427FB" w:rsidRDefault="00EE7C7C" w:rsidP="00021D9E">
            <w:pPr>
              <w:rPr>
                <w:b/>
                <w:bCs/>
                <w:sz w:val="16"/>
                <w:szCs w:val="16"/>
              </w:rPr>
            </w:pPr>
            <w:r w:rsidRPr="004427FB">
              <w:rPr>
                <w:b/>
                <w:bCs/>
                <w:sz w:val="16"/>
                <w:szCs w:val="16"/>
              </w:rPr>
              <w:t xml:space="preserve">- </w:t>
            </w:r>
            <w:r w:rsidR="007E2C8B" w:rsidRPr="004427FB">
              <w:rPr>
                <w:bCs/>
                <w:sz w:val="16"/>
                <w:szCs w:val="16"/>
              </w:rPr>
              <w:t xml:space="preserve">Sprijinirea  tranziției către o economie cu emisii scăzute de carbon </w:t>
            </w:r>
          </w:p>
        </w:tc>
        <w:tc>
          <w:tcPr>
            <w:tcW w:w="1843" w:type="dxa"/>
          </w:tcPr>
          <w:p w:rsidR="00EE7C7C" w:rsidRPr="004427FB" w:rsidRDefault="00EE7C7C" w:rsidP="00021D9E">
            <w:pPr>
              <w:rPr>
                <w:sz w:val="16"/>
                <w:szCs w:val="16"/>
              </w:rPr>
            </w:pPr>
            <w:r w:rsidRPr="004427FB">
              <w:rPr>
                <w:sz w:val="16"/>
                <w:szCs w:val="16"/>
              </w:rPr>
              <w:t xml:space="preserve">3.1 </w:t>
            </w:r>
            <w:r w:rsidR="007E2C8B" w:rsidRPr="004427FB">
              <w:rPr>
                <w:sz w:val="16"/>
                <w:szCs w:val="16"/>
              </w:rPr>
              <w:t>Sprijinirea eficienței energetice, a gestionării inteligente a energiei și a utilizării energiei din surse regenerabile în infrastructurile publice, inclusiv în clădirile publice, și în sectorul locuințelor</w:t>
            </w:r>
          </w:p>
        </w:tc>
        <w:tc>
          <w:tcPr>
            <w:tcW w:w="1276" w:type="dxa"/>
          </w:tcPr>
          <w:p w:rsidR="00EE7C7C" w:rsidRPr="004427FB" w:rsidRDefault="006E5AFF" w:rsidP="00021D9E">
            <w:pPr>
              <w:rPr>
                <w:sz w:val="16"/>
                <w:szCs w:val="16"/>
              </w:rPr>
            </w:pPr>
            <w:r w:rsidRPr="004427FB">
              <w:rPr>
                <w:sz w:val="16"/>
                <w:szCs w:val="16"/>
              </w:rPr>
              <w:t>Creșterea eficienței energetice în clădirile rezidențiale, clădirile publice și sistemele de iluminat public, îndeosebi a celor care înregistrează consumuri energetice mari</w:t>
            </w:r>
          </w:p>
        </w:tc>
        <w:tc>
          <w:tcPr>
            <w:tcW w:w="4394" w:type="dxa"/>
            <w:tcBorders>
              <w:left w:val="single" w:sz="36" w:space="0" w:color="auto"/>
            </w:tcBorders>
          </w:tcPr>
          <w:p w:rsidR="00EE7C7C" w:rsidRPr="004427FB" w:rsidRDefault="00EE7C7C" w:rsidP="007E2C8B">
            <w:pPr>
              <w:ind w:left="927"/>
              <w:rPr>
                <w:sz w:val="16"/>
                <w:szCs w:val="16"/>
              </w:rPr>
            </w:pPr>
            <w:r w:rsidRPr="004427FB">
              <w:rPr>
                <w:b/>
                <w:sz w:val="16"/>
                <w:szCs w:val="16"/>
              </w:rPr>
              <w:t>Eficiența energetic</w:t>
            </w:r>
            <w:r w:rsidR="00615E7C" w:rsidRPr="004427FB">
              <w:rPr>
                <w:b/>
                <w:sz w:val="16"/>
                <w:szCs w:val="16"/>
              </w:rPr>
              <w:t>ă</w:t>
            </w:r>
            <w:r w:rsidRPr="004427FB">
              <w:rPr>
                <w:b/>
                <w:sz w:val="16"/>
                <w:szCs w:val="16"/>
              </w:rPr>
              <w:t xml:space="preserve"> a clădirilor publice</w:t>
            </w:r>
            <w:r w:rsidRPr="004427FB">
              <w:rPr>
                <w:sz w:val="16"/>
                <w:szCs w:val="16"/>
              </w:rPr>
              <w:t>:</w:t>
            </w:r>
          </w:p>
          <w:p w:rsidR="006E5AFF" w:rsidRPr="004427FB" w:rsidRDefault="006E5AFF" w:rsidP="006E5AFF">
            <w:pPr>
              <w:numPr>
                <w:ilvl w:val="0"/>
                <w:numId w:val="43"/>
              </w:numPr>
              <w:spacing w:after="0"/>
              <w:rPr>
                <w:sz w:val="16"/>
                <w:szCs w:val="16"/>
              </w:rPr>
            </w:pPr>
            <w:r w:rsidRPr="004427FB">
              <w:rPr>
                <w:sz w:val="16"/>
                <w:szCs w:val="16"/>
              </w:rPr>
              <w:t>îmbunătățirea izolației termice a anvelopei clădirii, (pereți exteriori, ferestre, tâmplărie, planșeu superior, planșeu peste subsol), șarpantelor și învelitoarelor, inclusiv măsuri de consolidare a clădirii;</w:t>
            </w:r>
          </w:p>
          <w:p w:rsidR="006E5AFF" w:rsidRPr="004427FB" w:rsidRDefault="006E5AFF" w:rsidP="006E5AFF">
            <w:pPr>
              <w:numPr>
                <w:ilvl w:val="0"/>
                <w:numId w:val="43"/>
              </w:numPr>
              <w:spacing w:after="0"/>
              <w:rPr>
                <w:sz w:val="16"/>
                <w:szCs w:val="16"/>
              </w:rPr>
            </w:pPr>
            <w:r w:rsidRPr="004427FB">
              <w:rPr>
                <w:sz w:val="16"/>
                <w:szCs w:val="16"/>
              </w:rPr>
              <w:t>reabilitarea și modernizarea instalațiilor pentru prepararea și transportul agentului termic, apei calde menajere și a sistemelor de ventilare și climatizare, inclusiv sisteme de răcire pasivă, precum și achiziționarea și instalarea echipamentelor aferente și racordarea la sistemele de încălzire centralizată, după caz;</w:t>
            </w:r>
          </w:p>
          <w:p w:rsidR="006E5AFF" w:rsidRPr="004427FB" w:rsidRDefault="006E5AFF" w:rsidP="006E5AFF">
            <w:pPr>
              <w:numPr>
                <w:ilvl w:val="0"/>
                <w:numId w:val="43"/>
              </w:numPr>
              <w:spacing w:after="0"/>
              <w:rPr>
                <w:sz w:val="16"/>
                <w:szCs w:val="16"/>
              </w:rPr>
            </w:pPr>
            <w:r w:rsidRPr="004427FB">
              <w:rPr>
                <w:sz w:val="16"/>
                <w:szCs w:val="16"/>
              </w:rPr>
              <w:t>utilizarea surselor regenerabile de energie pentru asigurarea necesarului de energie termică pentru încălzire și prepararea apei calde de consum;</w:t>
            </w:r>
          </w:p>
          <w:p w:rsidR="006E5AFF" w:rsidRPr="004427FB" w:rsidRDefault="006E5AFF" w:rsidP="006E5AFF">
            <w:pPr>
              <w:numPr>
                <w:ilvl w:val="0"/>
                <w:numId w:val="43"/>
              </w:numPr>
              <w:spacing w:after="0"/>
              <w:rPr>
                <w:sz w:val="16"/>
                <w:szCs w:val="16"/>
              </w:rPr>
            </w:pPr>
            <w:r w:rsidRPr="004427FB">
              <w:rPr>
                <w:sz w:val="16"/>
                <w:szCs w:val="16"/>
              </w:rPr>
              <w:t xml:space="preserve">implementarea sistemelor de management energetic având ca scop </w:t>
            </w:r>
            <w:r w:rsidR="00615E7C" w:rsidRPr="004427FB">
              <w:rPr>
                <w:sz w:val="16"/>
                <w:szCs w:val="16"/>
              </w:rPr>
              <w:t>î</w:t>
            </w:r>
            <w:r w:rsidRPr="004427FB">
              <w:rPr>
                <w:sz w:val="16"/>
                <w:szCs w:val="16"/>
              </w:rPr>
              <w:t xml:space="preserve">mbunătățirea eficienței energetice și monitorizarea consumurilor de energie (ex. achiziționarea </w:t>
            </w:r>
            <w:r w:rsidRPr="004427FB">
              <w:rPr>
                <w:sz w:val="16"/>
                <w:szCs w:val="16"/>
              </w:rPr>
              <w:lastRenderedPageBreak/>
              <w:t xml:space="preserve">și instalarea sistemelor inteligente pentru promovarea și gestionarea energiei electrice); </w:t>
            </w:r>
          </w:p>
          <w:p w:rsidR="006E5AFF" w:rsidRPr="004427FB" w:rsidRDefault="006E5AFF" w:rsidP="006E5AFF">
            <w:pPr>
              <w:numPr>
                <w:ilvl w:val="0"/>
                <w:numId w:val="43"/>
              </w:numPr>
              <w:spacing w:after="0"/>
              <w:rPr>
                <w:sz w:val="16"/>
                <w:szCs w:val="16"/>
              </w:rPr>
            </w:pPr>
            <w:r w:rsidRPr="004427FB">
              <w:rPr>
                <w:sz w:val="16"/>
                <w:szCs w:val="16"/>
              </w:rPr>
              <w:t>înlocuirea corpurilor de iluminat fluorescent și incandescent cu corpuri de iluminat cu eficiență energetică ridicată și durată mare de viață;</w:t>
            </w:r>
          </w:p>
          <w:p w:rsidR="006E5AFF" w:rsidRPr="004427FB" w:rsidRDefault="006E5AFF" w:rsidP="006E5AFF">
            <w:pPr>
              <w:numPr>
                <w:ilvl w:val="0"/>
                <w:numId w:val="43"/>
              </w:numPr>
              <w:spacing w:after="0"/>
              <w:rPr>
                <w:sz w:val="16"/>
                <w:szCs w:val="16"/>
              </w:rPr>
            </w:pPr>
            <w:r w:rsidRPr="004427FB">
              <w:rPr>
                <w:sz w:val="16"/>
                <w:szCs w:val="16"/>
              </w:rPr>
              <w:t>orice alte activități care conduc la îndeplinirea realizării obiectivelor proiectului (înlocuirea lifturilor și a circuitelor electrice - scări, subsol, lucrări de demontare a instalațiilor și echipamentelor montate, lucrări de reparații la fațade etc.);</w:t>
            </w:r>
          </w:p>
          <w:p w:rsidR="006E5AFF" w:rsidRPr="004427FB" w:rsidRDefault="006E5AFF" w:rsidP="006E5AFF">
            <w:pPr>
              <w:numPr>
                <w:ilvl w:val="0"/>
                <w:numId w:val="43"/>
              </w:numPr>
              <w:spacing w:after="0"/>
              <w:rPr>
                <w:sz w:val="16"/>
                <w:szCs w:val="16"/>
              </w:rPr>
            </w:pPr>
            <w:r w:rsidRPr="004427FB">
              <w:rPr>
                <w:sz w:val="16"/>
                <w:szCs w:val="16"/>
              </w:rPr>
              <w:t xml:space="preserve">realizarea de strategii pentru eficiență energetică (ex. strategii de reducere a CO2) care au proiecte implementate prin POR 2014 – 2020. </w:t>
            </w:r>
          </w:p>
          <w:p w:rsidR="008114F0" w:rsidRPr="004427FB" w:rsidRDefault="008114F0" w:rsidP="008114F0">
            <w:pPr>
              <w:spacing w:before="0" w:after="0"/>
              <w:ind w:left="927"/>
              <w:rPr>
                <w:b/>
                <w:sz w:val="16"/>
                <w:szCs w:val="16"/>
              </w:rPr>
            </w:pPr>
          </w:p>
          <w:p w:rsidR="00996EE4" w:rsidRPr="004427FB" w:rsidRDefault="00A110B4" w:rsidP="008114F0">
            <w:pPr>
              <w:spacing w:before="0" w:after="0"/>
              <w:ind w:left="927"/>
              <w:rPr>
                <w:b/>
                <w:sz w:val="16"/>
                <w:szCs w:val="16"/>
              </w:rPr>
            </w:pPr>
            <w:r w:rsidRPr="004427FB">
              <w:rPr>
                <w:b/>
                <w:sz w:val="16"/>
                <w:szCs w:val="16"/>
              </w:rPr>
              <w:t>Eficiența energetic</w:t>
            </w:r>
            <w:r w:rsidR="00615E7C" w:rsidRPr="004427FB">
              <w:rPr>
                <w:b/>
                <w:sz w:val="16"/>
                <w:szCs w:val="16"/>
              </w:rPr>
              <w:t>ă</w:t>
            </w:r>
            <w:r w:rsidRPr="004427FB">
              <w:rPr>
                <w:b/>
                <w:sz w:val="16"/>
                <w:szCs w:val="16"/>
              </w:rPr>
              <w:t xml:space="preserve"> a clădirilor rezidenţiale</w:t>
            </w:r>
            <w:r w:rsidR="006E5AFF" w:rsidRPr="004427FB">
              <w:rPr>
                <w:b/>
                <w:sz w:val="16"/>
                <w:szCs w:val="16"/>
              </w:rPr>
              <w:t>:</w:t>
            </w:r>
          </w:p>
          <w:p w:rsidR="00855CC0" w:rsidRPr="004427FB" w:rsidRDefault="00855CC0" w:rsidP="00855CC0">
            <w:pPr>
              <w:numPr>
                <w:ilvl w:val="0"/>
                <w:numId w:val="43"/>
              </w:numPr>
              <w:rPr>
                <w:sz w:val="16"/>
                <w:szCs w:val="16"/>
              </w:rPr>
            </w:pPr>
            <w:r w:rsidRPr="004427FB">
              <w:rPr>
                <w:sz w:val="16"/>
                <w:szCs w:val="16"/>
              </w:rPr>
              <w:t>îmbunătățirea izolației termice și hidroizolare</w:t>
            </w:r>
            <w:r w:rsidR="00615E7C" w:rsidRPr="004427FB">
              <w:rPr>
                <w:sz w:val="16"/>
                <w:szCs w:val="16"/>
              </w:rPr>
              <w:t>a</w:t>
            </w:r>
            <w:r w:rsidRPr="004427FB">
              <w:rPr>
                <w:sz w:val="16"/>
                <w:szCs w:val="16"/>
              </w:rPr>
              <w:t xml:space="preserve"> anvelopei clădirii (pereți exteriori, ferestre, tâmplărie, planșeu superior, planșeu peste subsol), șarpantelor și învelitoarelor inclusiv măsuri de consolidare;</w:t>
            </w:r>
          </w:p>
          <w:p w:rsidR="00855CC0" w:rsidRPr="004427FB" w:rsidRDefault="00855CC0" w:rsidP="00855CC0">
            <w:pPr>
              <w:numPr>
                <w:ilvl w:val="0"/>
                <w:numId w:val="43"/>
              </w:numPr>
              <w:rPr>
                <w:sz w:val="16"/>
                <w:szCs w:val="16"/>
              </w:rPr>
            </w:pPr>
            <w:r w:rsidRPr="004427FB">
              <w:rPr>
                <w:sz w:val="16"/>
                <w:szCs w:val="16"/>
              </w:rPr>
              <w:t>reabilitarea și modernizarea instalaţiei de distribuţie a agentului termic – încălzire şi apă caldă de consum, parte comună a clădirii tip bloc de locuinţe, inclusiv montarea de robinete cu cap termostatic, etc.</w:t>
            </w:r>
          </w:p>
          <w:p w:rsidR="00855CC0" w:rsidRPr="004427FB" w:rsidRDefault="00855CC0" w:rsidP="00855CC0">
            <w:pPr>
              <w:numPr>
                <w:ilvl w:val="0"/>
                <w:numId w:val="43"/>
              </w:numPr>
              <w:rPr>
                <w:sz w:val="16"/>
                <w:szCs w:val="16"/>
              </w:rPr>
            </w:pPr>
            <w:r w:rsidRPr="004427FB">
              <w:rPr>
                <w:sz w:val="16"/>
                <w:szCs w:val="16"/>
              </w:rPr>
              <w:t>modernizarea sistemului de încălzire: repararea/înlocuirea centralei termice de bloc/scară; achiziționarea și instalarea unor sisteme alternative de producere a energiei din surse regenerabile – panouri solare termice, panouri solare electrice, pompe de căldura si/sau centrale termice pe biomasa, etc.;</w:t>
            </w:r>
          </w:p>
          <w:p w:rsidR="00855CC0" w:rsidRPr="004427FB" w:rsidRDefault="00855CC0" w:rsidP="00855CC0">
            <w:pPr>
              <w:numPr>
                <w:ilvl w:val="0"/>
                <w:numId w:val="43"/>
              </w:numPr>
              <w:rPr>
                <w:sz w:val="16"/>
                <w:szCs w:val="16"/>
              </w:rPr>
            </w:pPr>
            <w:r w:rsidRPr="004427FB">
              <w:rPr>
                <w:sz w:val="16"/>
                <w:szCs w:val="16"/>
              </w:rPr>
              <w:t xml:space="preserve">înlocuirea corpurilor de iluminat fluorescent și incandescent din spațiile comune cu corpuri de iluminat cu eficiență energetică ridicată și durată mare de viață; </w:t>
            </w:r>
          </w:p>
          <w:p w:rsidR="00855CC0" w:rsidRPr="004427FB" w:rsidRDefault="00855CC0" w:rsidP="00855CC0">
            <w:pPr>
              <w:numPr>
                <w:ilvl w:val="0"/>
                <w:numId w:val="43"/>
              </w:numPr>
              <w:rPr>
                <w:sz w:val="16"/>
                <w:szCs w:val="16"/>
              </w:rPr>
            </w:pPr>
            <w:r w:rsidRPr="004427FB">
              <w:rPr>
                <w:sz w:val="16"/>
                <w:szCs w:val="16"/>
              </w:rPr>
              <w:t xml:space="preserve">implementarea sistemelor de management al funcționării consumurilor energetice: achiziționarea și instalarea sistemelor </w:t>
            </w:r>
            <w:r w:rsidRPr="004427FB">
              <w:rPr>
                <w:sz w:val="16"/>
                <w:szCs w:val="16"/>
              </w:rPr>
              <w:lastRenderedPageBreak/>
              <w:t>inteligente pentru promovarea și gestionarea energiei electrice;</w:t>
            </w:r>
          </w:p>
          <w:p w:rsidR="00855CC0" w:rsidRPr="004427FB" w:rsidRDefault="00855CC0" w:rsidP="00855CC0">
            <w:pPr>
              <w:numPr>
                <w:ilvl w:val="0"/>
                <w:numId w:val="43"/>
              </w:numPr>
              <w:rPr>
                <w:sz w:val="16"/>
                <w:szCs w:val="16"/>
              </w:rPr>
            </w:pPr>
            <w:r w:rsidRPr="004427FB">
              <w:rPr>
                <w:sz w:val="16"/>
                <w:szCs w:val="16"/>
              </w:rPr>
              <w:t>orice alte activități care conduc la îndeplinirea realizării obiectivelor proiectului (înlocuirea lifturilor și a circuitelor electrice în părțile comune - scări, subsol, lucrări de demontare a instalațiilor și echipamentelor montate, lucrari de reparații la fațade etc.);</w:t>
            </w:r>
          </w:p>
          <w:p w:rsidR="00855CC0" w:rsidRPr="004427FB" w:rsidRDefault="00855CC0" w:rsidP="00855CC0">
            <w:pPr>
              <w:numPr>
                <w:ilvl w:val="0"/>
                <w:numId w:val="43"/>
              </w:numPr>
              <w:rPr>
                <w:sz w:val="16"/>
                <w:szCs w:val="16"/>
              </w:rPr>
            </w:pPr>
            <w:r w:rsidRPr="004427FB">
              <w:rPr>
                <w:sz w:val="16"/>
                <w:szCs w:val="16"/>
              </w:rPr>
              <w:t xml:space="preserve"> realizarea de strategii pentru eficiență energetică (ex. strategii de reducere a CO2) care au proiecte implementate prin POR 2014 – 2020.</w:t>
            </w:r>
          </w:p>
          <w:p w:rsidR="00EE7C7C" w:rsidRPr="004427FB" w:rsidRDefault="00EE7C7C" w:rsidP="00855CC0">
            <w:pPr>
              <w:ind w:left="927"/>
              <w:rPr>
                <w:b/>
                <w:sz w:val="16"/>
                <w:szCs w:val="16"/>
              </w:rPr>
            </w:pPr>
            <w:r w:rsidRPr="004427FB">
              <w:rPr>
                <w:b/>
                <w:sz w:val="16"/>
                <w:szCs w:val="16"/>
              </w:rPr>
              <w:t>Investiții în iluminatul public:</w:t>
            </w:r>
          </w:p>
          <w:p w:rsidR="00EA7CD3" w:rsidRPr="004427FB" w:rsidRDefault="00EA7CD3" w:rsidP="00EA7CD3">
            <w:pPr>
              <w:numPr>
                <w:ilvl w:val="0"/>
                <w:numId w:val="43"/>
              </w:numPr>
              <w:spacing w:before="0" w:after="0"/>
              <w:rPr>
                <w:sz w:val="16"/>
                <w:szCs w:val="16"/>
              </w:rPr>
            </w:pPr>
            <w:r w:rsidRPr="004427FB">
              <w:rPr>
                <w:sz w:val="16"/>
                <w:szCs w:val="16"/>
              </w:rPr>
              <w:t>înlocuirea sistemelor de iluminatul public cu incandescență cu iluminat prin utilizarea unor lămpi cu eficiență energetică ridicată, durată mare de viață și asigurarea confortului corespunzător (ex. LED), inclusiv prin reabilitarea instalațiilor electrice – stâlpi, rețele, etc.;</w:t>
            </w:r>
          </w:p>
          <w:p w:rsidR="00EA7CD3" w:rsidRPr="004427FB" w:rsidRDefault="00EA7CD3" w:rsidP="00EA7CD3">
            <w:pPr>
              <w:numPr>
                <w:ilvl w:val="0"/>
                <w:numId w:val="43"/>
              </w:numPr>
              <w:spacing w:before="0" w:after="0"/>
              <w:rPr>
                <w:sz w:val="16"/>
                <w:szCs w:val="16"/>
              </w:rPr>
            </w:pPr>
            <w:r w:rsidRPr="004427FB">
              <w:rPr>
                <w:sz w:val="16"/>
                <w:szCs w:val="16"/>
              </w:rPr>
              <w:t xml:space="preserve">achiziționarea/instalarea de sisteme de telegestiune a iluminatului public; </w:t>
            </w:r>
          </w:p>
          <w:p w:rsidR="00EA7CD3" w:rsidRPr="004427FB" w:rsidRDefault="00EA7CD3" w:rsidP="00EA7CD3">
            <w:pPr>
              <w:numPr>
                <w:ilvl w:val="0"/>
                <w:numId w:val="43"/>
              </w:numPr>
              <w:spacing w:before="0" w:after="0"/>
              <w:rPr>
                <w:sz w:val="16"/>
                <w:szCs w:val="16"/>
              </w:rPr>
            </w:pPr>
            <w:r w:rsidRPr="004427FB">
              <w:rPr>
                <w:sz w:val="16"/>
                <w:szCs w:val="16"/>
              </w:rPr>
              <w:t>extinderea/reîntregirea sistemului de iluminat public în localitățile urbane;</w:t>
            </w:r>
          </w:p>
          <w:p w:rsidR="00EA7CD3" w:rsidRPr="004427FB" w:rsidRDefault="00EA7CD3" w:rsidP="00EA7CD3">
            <w:pPr>
              <w:numPr>
                <w:ilvl w:val="0"/>
                <w:numId w:val="43"/>
              </w:numPr>
              <w:spacing w:before="0" w:after="0"/>
              <w:rPr>
                <w:sz w:val="16"/>
                <w:szCs w:val="16"/>
              </w:rPr>
            </w:pPr>
            <w:r w:rsidRPr="004427FB">
              <w:rPr>
                <w:sz w:val="16"/>
                <w:szCs w:val="16"/>
              </w:rPr>
              <w:t>utilizarea surselor regenerabile de energie (ex. panouri fotovoltaice, etc.);</w:t>
            </w:r>
          </w:p>
          <w:p w:rsidR="00EA7CD3" w:rsidRPr="004427FB" w:rsidRDefault="00EA7CD3" w:rsidP="00EA7CD3">
            <w:pPr>
              <w:numPr>
                <w:ilvl w:val="0"/>
                <w:numId w:val="43"/>
              </w:numPr>
              <w:spacing w:before="0" w:after="0"/>
              <w:rPr>
                <w:sz w:val="16"/>
                <w:szCs w:val="16"/>
              </w:rPr>
            </w:pPr>
            <w:r w:rsidRPr="004427FB">
              <w:rPr>
                <w:sz w:val="16"/>
                <w:szCs w:val="16"/>
              </w:rPr>
              <w:t>orice alte activități care conduc la îndeplinirea realizării obiectivelor proiectului;</w:t>
            </w:r>
          </w:p>
          <w:p w:rsidR="00EE7C7C" w:rsidRPr="004427FB" w:rsidRDefault="00EA7CD3" w:rsidP="00D45186">
            <w:pPr>
              <w:numPr>
                <w:ilvl w:val="0"/>
                <w:numId w:val="43"/>
              </w:numPr>
              <w:spacing w:before="0" w:after="0"/>
              <w:rPr>
                <w:sz w:val="16"/>
                <w:szCs w:val="16"/>
              </w:rPr>
            </w:pPr>
            <w:r w:rsidRPr="004427FB">
              <w:rPr>
                <w:sz w:val="16"/>
                <w:szCs w:val="16"/>
              </w:rPr>
              <w:t>realizarea de strategii pentru eficiență energetică (ex. strategii de reducere a CO2) care au proiecte implementate prin POR 2014 – 2020.</w:t>
            </w:r>
          </w:p>
        </w:tc>
        <w:tc>
          <w:tcPr>
            <w:tcW w:w="1843" w:type="dxa"/>
            <w:vAlign w:val="center"/>
          </w:tcPr>
          <w:p w:rsidR="00BF1EC6" w:rsidRPr="004427FB" w:rsidRDefault="00BF1EC6" w:rsidP="00021D9E">
            <w:pPr>
              <w:rPr>
                <w:sz w:val="16"/>
                <w:szCs w:val="16"/>
              </w:rPr>
            </w:pPr>
            <w:r w:rsidRPr="004427FB">
              <w:rPr>
                <w:sz w:val="16"/>
                <w:szCs w:val="16"/>
              </w:rPr>
              <w:lastRenderedPageBreak/>
              <w:t xml:space="preserve">Unităţi administrativ-teritoriale, respectiv autoritățile şi instituţiile publice centrale, definite conform Legii nr. 90/2001 privind organizarea şi functionarea Guvernului României şi a ministerelor şi Legii nr. 340/2004 privind instituţia prefectului, autoritățile și instituțiile publice locale, definite conform Legii administraţiei publice locale nr. 215/2001, cu modificările şi completările ulterioare, precum şi parteneriate ale </w:t>
            </w:r>
            <w:r w:rsidRPr="004427FB">
              <w:rPr>
                <w:sz w:val="16"/>
                <w:szCs w:val="16"/>
              </w:rPr>
              <w:lastRenderedPageBreak/>
              <w:t>acestora.</w:t>
            </w:r>
          </w:p>
          <w:p w:rsidR="00BF1EC6" w:rsidRPr="004427FB" w:rsidRDefault="00BF1EC6" w:rsidP="00021D9E">
            <w:pPr>
              <w:rPr>
                <w:sz w:val="16"/>
                <w:szCs w:val="16"/>
              </w:rPr>
            </w:pPr>
          </w:p>
          <w:p w:rsidR="00036C90" w:rsidRPr="004427FB" w:rsidRDefault="009D0FEB" w:rsidP="00BF1EC6">
            <w:pPr>
              <w:rPr>
                <w:sz w:val="16"/>
                <w:szCs w:val="16"/>
              </w:rPr>
            </w:pPr>
            <w:r w:rsidRPr="004427FB">
              <w:rPr>
                <w:sz w:val="16"/>
                <w:szCs w:val="16"/>
              </w:rPr>
              <w:t>U</w:t>
            </w:r>
            <w:r w:rsidR="00BF1EC6" w:rsidRPr="004427FB">
              <w:rPr>
                <w:sz w:val="16"/>
                <w:szCs w:val="16"/>
              </w:rPr>
              <w:t>nitate administrativ-teritorială (autoritate a administraţiei publice locale, APL) din mediul urban, definită conform Legii administraţiei publice locale nr. 215/2001, cu modificările şi completările ulterioare</w:t>
            </w:r>
            <w:r w:rsidR="00744D3F" w:rsidRPr="004427FB">
              <w:rPr>
                <w:sz w:val="16"/>
                <w:szCs w:val="16"/>
              </w:rPr>
              <w:t>/</w:t>
            </w:r>
            <w:r w:rsidR="00036C90" w:rsidRPr="00441239">
              <w:rPr>
                <w:sz w:val="16"/>
                <w:szCs w:val="16"/>
              </w:rPr>
              <w:t xml:space="preserve"> ca reprezentan</w:t>
            </w:r>
            <w:r w:rsidRPr="00441239">
              <w:rPr>
                <w:sz w:val="16"/>
                <w:szCs w:val="16"/>
              </w:rPr>
              <w:t>t</w:t>
            </w:r>
            <w:r w:rsidR="00036C90" w:rsidRPr="00441239">
              <w:rPr>
                <w:sz w:val="16"/>
                <w:szCs w:val="16"/>
              </w:rPr>
              <w:t>a</w:t>
            </w:r>
            <w:r w:rsidR="005C4D54" w:rsidRPr="00441239">
              <w:rPr>
                <w:sz w:val="16"/>
                <w:szCs w:val="16"/>
              </w:rPr>
              <w:t xml:space="preserve"> </w:t>
            </w:r>
            <w:r w:rsidR="00036C90" w:rsidRPr="00441239">
              <w:rPr>
                <w:sz w:val="16"/>
                <w:szCs w:val="16"/>
              </w:rPr>
              <w:t>asociațiilor de proprietari.</w:t>
            </w:r>
          </w:p>
          <w:p w:rsidR="009D0FEB" w:rsidRPr="004427FB" w:rsidRDefault="009D0FEB" w:rsidP="009D0FEB">
            <w:pPr>
              <w:rPr>
                <w:sz w:val="16"/>
                <w:szCs w:val="16"/>
              </w:rPr>
            </w:pPr>
            <w:r w:rsidRPr="004427FB">
              <w:rPr>
                <w:sz w:val="16"/>
                <w:szCs w:val="16"/>
              </w:rPr>
              <w:t>Unitate administrativ-teritorială (autoritate a administraţiei publice locale, APL) din mediul urban, definită conform Legii administraţiei publice locale nr. 215/2001, cu modificările şi completările ulterioare, precum şi parteneriate ale acestora.</w:t>
            </w:r>
          </w:p>
          <w:p w:rsidR="00EA7CD3" w:rsidRPr="00441239" w:rsidRDefault="00EA7CD3" w:rsidP="00021D9E">
            <w:pPr>
              <w:rPr>
                <w:sz w:val="16"/>
                <w:szCs w:val="16"/>
              </w:rPr>
            </w:pPr>
          </w:p>
        </w:tc>
        <w:tc>
          <w:tcPr>
            <w:tcW w:w="1418" w:type="dxa"/>
            <w:vAlign w:val="center"/>
          </w:tcPr>
          <w:p w:rsidR="00EE7C7C" w:rsidRPr="004427FB" w:rsidRDefault="00EE7C7C" w:rsidP="00021D9E">
            <w:pPr>
              <w:rPr>
                <w:sz w:val="16"/>
                <w:szCs w:val="16"/>
              </w:rPr>
            </w:pPr>
            <w:r w:rsidRPr="004427FB">
              <w:rPr>
                <w:sz w:val="16"/>
                <w:szCs w:val="16"/>
              </w:rPr>
              <w:lastRenderedPageBreak/>
              <w:t>Urban,</w:t>
            </w:r>
          </w:p>
          <w:p w:rsidR="00823538" w:rsidRPr="004427FB" w:rsidRDefault="00EE7C7C" w:rsidP="00A110B4">
            <w:pPr>
              <w:rPr>
                <w:sz w:val="16"/>
                <w:szCs w:val="16"/>
              </w:rPr>
            </w:pPr>
            <w:r w:rsidRPr="004427FB">
              <w:rPr>
                <w:sz w:val="16"/>
                <w:szCs w:val="16"/>
              </w:rPr>
              <w:t>Rural</w:t>
            </w:r>
            <w:r w:rsidR="00823538" w:rsidRPr="004427FB">
              <w:rPr>
                <w:sz w:val="16"/>
                <w:szCs w:val="16"/>
              </w:rPr>
              <w:t xml:space="preserve"> </w:t>
            </w: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r w:rsidRPr="004427FB">
              <w:rPr>
                <w:sz w:val="16"/>
                <w:szCs w:val="16"/>
              </w:rPr>
              <w:t>Urban</w:t>
            </w: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r w:rsidRPr="004427FB">
              <w:rPr>
                <w:sz w:val="16"/>
                <w:szCs w:val="16"/>
              </w:rPr>
              <w:t>Urban</w:t>
            </w: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p w:rsidR="00C11091" w:rsidRPr="004427FB" w:rsidRDefault="00C11091" w:rsidP="00A110B4">
            <w:pPr>
              <w:rPr>
                <w:sz w:val="16"/>
                <w:szCs w:val="16"/>
              </w:rPr>
            </w:pPr>
          </w:p>
        </w:tc>
        <w:tc>
          <w:tcPr>
            <w:tcW w:w="992" w:type="dxa"/>
          </w:tcPr>
          <w:p w:rsidR="00EE7C7C" w:rsidRPr="004427FB" w:rsidRDefault="00685692" w:rsidP="00021D9E">
            <w:pPr>
              <w:rPr>
                <w:sz w:val="16"/>
                <w:szCs w:val="16"/>
              </w:rPr>
            </w:pPr>
            <w:r w:rsidRPr="004427FB">
              <w:rPr>
                <w:sz w:val="16"/>
                <w:szCs w:val="16"/>
              </w:rPr>
              <w:lastRenderedPageBreak/>
              <w:t xml:space="preserve">OT 4 - sprijinirea tranziţiei către o economie cu emisii scăzute de dioxid de carbon în toate sectoarele </w:t>
            </w:r>
          </w:p>
        </w:tc>
        <w:tc>
          <w:tcPr>
            <w:tcW w:w="1276" w:type="dxa"/>
          </w:tcPr>
          <w:p w:rsidR="00EE7C7C" w:rsidRPr="004427FB" w:rsidRDefault="00EE7C7C" w:rsidP="00021D9E">
            <w:pPr>
              <w:spacing w:before="0" w:after="0"/>
              <w:jc w:val="both"/>
              <w:rPr>
                <w:sz w:val="16"/>
                <w:szCs w:val="16"/>
                <w:lang w:eastAsia="ro-RO"/>
              </w:rPr>
            </w:pPr>
          </w:p>
          <w:p w:rsidR="00B85B0E" w:rsidRPr="004427FB" w:rsidRDefault="00B85B0E" w:rsidP="00B85B0E">
            <w:pPr>
              <w:spacing w:after="0"/>
              <w:rPr>
                <w:sz w:val="16"/>
                <w:szCs w:val="16"/>
              </w:rPr>
            </w:pPr>
            <w:r w:rsidRPr="004427FB">
              <w:rPr>
                <w:sz w:val="16"/>
                <w:szCs w:val="16"/>
              </w:rPr>
              <w:t>- Numărul gospodăriilor cu o clasificare mai bună a consumului de energie/nr.</w:t>
            </w:r>
          </w:p>
          <w:p w:rsidR="00B85B0E" w:rsidRPr="004427FB" w:rsidRDefault="00B85B0E" w:rsidP="00B85B0E">
            <w:pPr>
              <w:pStyle w:val="ListParagraph"/>
              <w:spacing w:after="0"/>
              <w:rPr>
                <w:rFonts w:ascii="Trebuchet MS" w:hAnsi="Trebuchet MS"/>
                <w:sz w:val="16"/>
                <w:szCs w:val="16"/>
              </w:rPr>
            </w:pPr>
          </w:p>
          <w:p w:rsidR="00B85B0E" w:rsidRPr="004427FB" w:rsidRDefault="00B85B0E" w:rsidP="00B85B0E">
            <w:pPr>
              <w:spacing w:after="0"/>
              <w:rPr>
                <w:sz w:val="16"/>
                <w:szCs w:val="16"/>
              </w:rPr>
            </w:pPr>
            <w:r w:rsidRPr="004427FB">
              <w:rPr>
                <w:sz w:val="16"/>
                <w:szCs w:val="16"/>
              </w:rPr>
              <w:t>- Scăderea consumului anual de energie primară în clădirile publice / kWh/an</w:t>
            </w:r>
          </w:p>
          <w:p w:rsidR="00B85B0E" w:rsidRPr="004427FB" w:rsidRDefault="00B85B0E" w:rsidP="00B85B0E">
            <w:pPr>
              <w:pStyle w:val="ListParagraph"/>
              <w:spacing w:after="0"/>
              <w:rPr>
                <w:rFonts w:ascii="Trebuchet MS" w:hAnsi="Trebuchet MS"/>
                <w:sz w:val="16"/>
                <w:szCs w:val="16"/>
              </w:rPr>
            </w:pPr>
          </w:p>
          <w:p w:rsidR="00B85B0E" w:rsidRPr="004427FB" w:rsidRDefault="00B85B0E" w:rsidP="00B85B0E">
            <w:pPr>
              <w:spacing w:after="0"/>
              <w:rPr>
                <w:sz w:val="16"/>
                <w:szCs w:val="16"/>
              </w:rPr>
            </w:pPr>
            <w:r w:rsidRPr="004427FB">
              <w:rPr>
                <w:sz w:val="16"/>
                <w:szCs w:val="16"/>
              </w:rPr>
              <w:t xml:space="preserve">- Scădere anuală estimată a gazelor cu efect de seră / Echivalent </w:t>
            </w:r>
            <w:r w:rsidRPr="004427FB">
              <w:rPr>
                <w:sz w:val="16"/>
                <w:szCs w:val="16"/>
              </w:rPr>
              <w:lastRenderedPageBreak/>
              <w:t>tone de CO2</w:t>
            </w:r>
          </w:p>
          <w:p w:rsidR="00B85B0E" w:rsidRPr="004427FB" w:rsidRDefault="00B85B0E" w:rsidP="00B85B0E">
            <w:pPr>
              <w:pStyle w:val="ListParagraph"/>
              <w:spacing w:after="0"/>
              <w:rPr>
                <w:rFonts w:ascii="Trebuchet MS" w:hAnsi="Trebuchet MS"/>
                <w:sz w:val="16"/>
                <w:szCs w:val="16"/>
              </w:rPr>
            </w:pPr>
          </w:p>
          <w:p w:rsidR="00EE7C7C" w:rsidRPr="004427FB" w:rsidRDefault="00B85B0E" w:rsidP="00B85B0E">
            <w:pPr>
              <w:pStyle w:val="ListParagraph"/>
              <w:spacing w:after="0"/>
              <w:ind w:left="0"/>
              <w:rPr>
                <w:rFonts w:ascii="Trebuchet MS" w:hAnsi="Trebuchet MS"/>
                <w:sz w:val="16"/>
                <w:szCs w:val="16"/>
              </w:rPr>
            </w:pPr>
            <w:r w:rsidRPr="004427FB">
              <w:rPr>
                <w:rFonts w:ascii="Trebuchet MS" w:hAnsi="Trebuchet MS"/>
                <w:sz w:val="16"/>
                <w:szCs w:val="16"/>
              </w:rPr>
              <w:t>- Scăderea consumului anual de energie primară în iluminat public / KWh/an</w:t>
            </w:r>
          </w:p>
        </w:tc>
        <w:tc>
          <w:tcPr>
            <w:tcW w:w="1276" w:type="dxa"/>
          </w:tcPr>
          <w:p w:rsidR="00EE7C7C" w:rsidRPr="004427FB" w:rsidRDefault="00EE7C7C" w:rsidP="00021D9E">
            <w:pPr>
              <w:pStyle w:val="ListParagraph"/>
              <w:spacing w:after="0"/>
              <w:ind w:left="0"/>
              <w:rPr>
                <w:rFonts w:ascii="Trebuchet MS" w:hAnsi="Trebuchet MS"/>
                <w:sz w:val="16"/>
                <w:szCs w:val="16"/>
              </w:rPr>
            </w:pPr>
          </w:p>
          <w:p w:rsidR="00B85B0E" w:rsidRPr="004427FB" w:rsidRDefault="00EE7C7C" w:rsidP="00B85B0E">
            <w:pPr>
              <w:pStyle w:val="ListParagraph"/>
              <w:spacing w:after="0"/>
              <w:ind w:left="0"/>
              <w:rPr>
                <w:rFonts w:ascii="Trebuchet MS" w:hAnsi="Trebuchet MS"/>
                <w:sz w:val="16"/>
                <w:szCs w:val="16"/>
              </w:rPr>
            </w:pPr>
            <w:r w:rsidRPr="004427FB">
              <w:rPr>
                <w:rFonts w:ascii="Trebuchet MS" w:hAnsi="Trebuchet MS"/>
                <w:sz w:val="16"/>
                <w:szCs w:val="16"/>
              </w:rPr>
              <w:t xml:space="preserve"> </w:t>
            </w:r>
            <w:r w:rsidR="00B85B0E" w:rsidRPr="004427FB">
              <w:rPr>
                <w:rFonts w:ascii="Trebuchet MS" w:hAnsi="Trebuchet MS"/>
                <w:sz w:val="16"/>
                <w:szCs w:val="16"/>
              </w:rPr>
              <w:t xml:space="preserve">Consumul de energie finală în clădirile publice/ Mtep </w:t>
            </w:r>
          </w:p>
          <w:p w:rsidR="00B85B0E" w:rsidRPr="004427FB" w:rsidRDefault="00B85B0E" w:rsidP="00B85B0E">
            <w:pPr>
              <w:pStyle w:val="ListParagraph"/>
              <w:spacing w:after="0"/>
              <w:ind w:left="0"/>
              <w:rPr>
                <w:rFonts w:ascii="Trebuchet MS" w:hAnsi="Trebuchet MS"/>
                <w:sz w:val="16"/>
                <w:szCs w:val="16"/>
              </w:rPr>
            </w:pPr>
          </w:p>
          <w:p w:rsidR="00B85B0E" w:rsidRPr="004427FB" w:rsidRDefault="00B85B0E" w:rsidP="00B85B0E">
            <w:pPr>
              <w:pStyle w:val="ListParagraph"/>
              <w:spacing w:after="0"/>
              <w:ind w:left="0"/>
              <w:rPr>
                <w:rFonts w:ascii="Trebuchet MS" w:hAnsi="Trebuchet MS"/>
                <w:bCs/>
                <w:sz w:val="16"/>
                <w:szCs w:val="16"/>
              </w:rPr>
            </w:pPr>
            <w:r w:rsidRPr="004427FB">
              <w:rPr>
                <w:rFonts w:ascii="Trebuchet MS" w:hAnsi="Trebuchet MS"/>
                <w:bCs/>
                <w:sz w:val="16"/>
                <w:szCs w:val="16"/>
              </w:rPr>
              <w:t>Consumul de energie finală în sectorul rezidențial /</w:t>
            </w:r>
            <w:r w:rsidRPr="004427FB">
              <w:rPr>
                <w:rFonts w:ascii="Trebuchet MS" w:hAnsi="Trebuchet MS"/>
                <w:sz w:val="16"/>
                <w:szCs w:val="16"/>
              </w:rPr>
              <w:t xml:space="preserve"> </w:t>
            </w:r>
            <w:r w:rsidRPr="004427FB">
              <w:rPr>
                <w:rFonts w:ascii="Trebuchet MS" w:hAnsi="Trebuchet MS"/>
                <w:bCs/>
                <w:sz w:val="16"/>
                <w:szCs w:val="16"/>
              </w:rPr>
              <w:t xml:space="preserve">Mtep   </w:t>
            </w:r>
          </w:p>
          <w:p w:rsidR="00B85B0E" w:rsidRPr="004427FB" w:rsidRDefault="00B85B0E" w:rsidP="00B85B0E">
            <w:pPr>
              <w:pStyle w:val="ListParagraph"/>
              <w:spacing w:after="0"/>
              <w:ind w:left="0"/>
              <w:rPr>
                <w:rFonts w:ascii="Trebuchet MS" w:hAnsi="Trebuchet MS"/>
                <w:bCs/>
                <w:sz w:val="16"/>
                <w:szCs w:val="16"/>
              </w:rPr>
            </w:pPr>
          </w:p>
          <w:p w:rsidR="00B85B0E" w:rsidRPr="004427FB" w:rsidRDefault="00B85B0E" w:rsidP="00B85B0E">
            <w:pPr>
              <w:pStyle w:val="ListParagraph"/>
              <w:spacing w:after="0"/>
              <w:ind w:left="0"/>
              <w:rPr>
                <w:rFonts w:ascii="Trebuchet MS" w:hAnsi="Trebuchet MS"/>
                <w:bCs/>
                <w:sz w:val="16"/>
                <w:szCs w:val="16"/>
              </w:rPr>
            </w:pPr>
            <w:r w:rsidRPr="004427FB">
              <w:rPr>
                <w:rFonts w:ascii="Trebuchet MS" w:hAnsi="Trebuchet MS"/>
                <w:bCs/>
                <w:sz w:val="16"/>
                <w:szCs w:val="16"/>
              </w:rPr>
              <w:t>Consumul de energie finală în iluminatul public/</w:t>
            </w:r>
            <w:r w:rsidRPr="004427FB">
              <w:rPr>
                <w:rFonts w:ascii="Trebuchet MS" w:hAnsi="Trebuchet MS"/>
                <w:sz w:val="16"/>
                <w:szCs w:val="16"/>
              </w:rPr>
              <w:t xml:space="preserve"> </w:t>
            </w:r>
            <w:r w:rsidRPr="004427FB">
              <w:rPr>
                <w:rFonts w:ascii="Trebuchet MS" w:hAnsi="Trebuchet MS"/>
                <w:bCs/>
                <w:sz w:val="16"/>
                <w:szCs w:val="16"/>
              </w:rPr>
              <w:t xml:space="preserve">GWh  </w:t>
            </w:r>
          </w:p>
          <w:p w:rsidR="002C11CC" w:rsidRPr="004427FB" w:rsidRDefault="002C11CC" w:rsidP="00021D9E">
            <w:pPr>
              <w:pStyle w:val="ListParagraph"/>
              <w:spacing w:after="0"/>
              <w:ind w:left="0"/>
              <w:rPr>
                <w:rFonts w:ascii="Trebuchet MS" w:hAnsi="Trebuchet MS"/>
                <w:bCs/>
                <w:sz w:val="16"/>
                <w:szCs w:val="16"/>
              </w:rPr>
            </w:pPr>
          </w:p>
        </w:tc>
      </w:tr>
      <w:tr w:rsidR="004427FB" w:rsidRPr="004427FB" w:rsidTr="008D35CB">
        <w:trPr>
          <w:trHeight w:val="1252"/>
        </w:trPr>
        <w:tc>
          <w:tcPr>
            <w:tcW w:w="1134" w:type="dxa"/>
            <w:vMerge/>
            <w:vAlign w:val="center"/>
          </w:tcPr>
          <w:p w:rsidR="00EE7C7C" w:rsidRPr="004427FB" w:rsidRDefault="00EE7C7C" w:rsidP="00021D9E">
            <w:pPr>
              <w:rPr>
                <w:b/>
                <w:bCs/>
                <w:sz w:val="16"/>
                <w:szCs w:val="16"/>
              </w:rPr>
            </w:pPr>
          </w:p>
        </w:tc>
        <w:tc>
          <w:tcPr>
            <w:tcW w:w="1843" w:type="dxa"/>
          </w:tcPr>
          <w:p w:rsidR="00EE7C7C" w:rsidRPr="004427FB" w:rsidRDefault="00EE7C7C" w:rsidP="00021D9E">
            <w:pPr>
              <w:spacing w:line="276" w:lineRule="auto"/>
              <w:rPr>
                <w:sz w:val="16"/>
                <w:szCs w:val="16"/>
              </w:rPr>
            </w:pPr>
            <w:r w:rsidRPr="004427FB">
              <w:rPr>
                <w:sz w:val="16"/>
                <w:szCs w:val="16"/>
              </w:rPr>
              <w:t xml:space="preserve">3.2. </w:t>
            </w:r>
            <w:r w:rsidR="00A06409" w:rsidRPr="004427FB">
              <w:rPr>
                <w:sz w:val="16"/>
                <w:szCs w:val="16"/>
              </w:rPr>
              <w:t xml:space="preserve">Promovarea strategiilor de reducere a emisiilor de dioxid de carbon pentru toate tipurile de teritoriu, în particular zone urbane, inclusiv promovarea planurilor sustenabile de mobilitate urbană și a unor măsuri relevante pentru atenuarea </w:t>
            </w:r>
            <w:r w:rsidR="00A06409" w:rsidRPr="004427FB">
              <w:rPr>
                <w:sz w:val="16"/>
                <w:szCs w:val="16"/>
              </w:rPr>
              <w:lastRenderedPageBreak/>
              <w:t>adaptărilor</w:t>
            </w:r>
          </w:p>
        </w:tc>
        <w:tc>
          <w:tcPr>
            <w:tcW w:w="1276" w:type="dxa"/>
          </w:tcPr>
          <w:p w:rsidR="00EE7C7C" w:rsidRPr="004427FB" w:rsidRDefault="00A06409" w:rsidP="00021D9E">
            <w:pPr>
              <w:rPr>
                <w:sz w:val="16"/>
                <w:szCs w:val="16"/>
              </w:rPr>
            </w:pPr>
            <w:r w:rsidRPr="004427FB">
              <w:rPr>
                <w:sz w:val="16"/>
                <w:szCs w:val="16"/>
              </w:rPr>
              <w:lastRenderedPageBreak/>
              <w:t>Reducerea emisiilor de carbon în zonele urbane bazate pe planurile de mobilitate urbană durabilă</w:t>
            </w:r>
          </w:p>
        </w:tc>
        <w:tc>
          <w:tcPr>
            <w:tcW w:w="4394" w:type="dxa"/>
            <w:tcBorders>
              <w:left w:val="single" w:sz="36" w:space="0" w:color="auto"/>
            </w:tcBorders>
          </w:tcPr>
          <w:p w:rsidR="001863E4" w:rsidRPr="004427FB" w:rsidRDefault="001863E4" w:rsidP="001863E4">
            <w:pPr>
              <w:numPr>
                <w:ilvl w:val="0"/>
                <w:numId w:val="20"/>
              </w:numPr>
              <w:spacing w:before="0" w:after="0"/>
              <w:jc w:val="both"/>
              <w:rPr>
                <w:sz w:val="16"/>
                <w:szCs w:val="16"/>
              </w:rPr>
            </w:pPr>
            <w:r w:rsidRPr="004427FB">
              <w:rPr>
                <w:b/>
                <w:sz w:val="16"/>
                <w:szCs w:val="16"/>
              </w:rPr>
              <w:t>A. Investiții destinate îmbunătățirii transportului public urban</w:t>
            </w:r>
            <w:r w:rsidRPr="004427FB">
              <w:rPr>
                <w:sz w:val="16"/>
                <w:szCs w:val="16"/>
              </w:rPr>
              <w:t xml:space="preserve"> (ex. achizitionarea de material rulant electric/vehicule ecologice (EEV) inclusiv pentru proiecte pilot de introducere a transportului public în localități urbane; modernizarea materialului rulant electric (tramvaie), modernizarea/ reabilitarea/ extinderea traseelor de transport electric public; modernizarea/ reabilitarea depourilor aferente transportului public și infrastructura tehnică aferentă, inclusiv construire depouri noi pentru transportul electric; realizarea de trasee separate exclusive pentru vehiculele de transport public; </w:t>
            </w:r>
            <w:r w:rsidR="005C4D54" w:rsidRPr="004427FB">
              <w:rPr>
                <w:sz w:val="16"/>
                <w:szCs w:val="16"/>
              </w:rPr>
              <w:t>î</w:t>
            </w:r>
            <w:r w:rsidRPr="004427FB">
              <w:rPr>
                <w:sz w:val="16"/>
                <w:szCs w:val="16"/>
              </w:rPr>
              <w:t xml:space="preserve">mbunătățirea stațiilor de transport public existente, inclusiv realizarea de noi </w:t>
            </w:r>
            <w:r w:rsidRPr="004427FB">
              <w:rPr>
                <w:sz w:val="16"/>
                <w:szCs w:val="16"/>
              </w:rPr>
              <w:lastRenderedPageBreak/>
              <w:t xml:space="preserve">stații și terminale intermodale pentru mijloacele de transport </w:t>
            </w:r>
            <w:r w:rsidR="005C4D54" w:rsidRPr="004427FB">
              <w:rPr>
                <w:sz w:val="16"/>
                <w:szCs w:val="16"/>
              </w:rPr>
              <w:t>î</w:t>
            </w:r>
            <w:r w:rsidRPr="004427FB">
              <w:rPr>
                <w:sz w:val="16"/>
                <w:szCs w:val="16"/>
              </w:rPr>
              <w:t>n comun; realizarea de sisteme de e - ticketing pentru călători; construirea/ modernizarea/ reabilitarea infrastructurii rutiere (pe coridoarele deservite de transport public) pentru creșterea nivelului de siguranță și eficiență în circulaţie şi exploatare al rețelei de transport (cu asigurarea creării/modernizării traseelor pentru pietoni și bicicliști, acolo unde este posibil), etc.);</w:t>
            </w:r>
          </w:p>
          <w:p w:rsidR="001863E4" w:rsidRPr="004427FB" w:rsidRDefault="001863E4" w:rsidP="001863E4">
            <w:pPr>
              <w:numPr>
                <w:ilvl w:val="0"/>
                <w:numId w:val="20"/>
              </w:numPr>
              <w:spacing w:before="0" w:after="0"/>
              <w:jc w:val="both"/>
              <w:rPr>
                <w:sz w:val="16"/>
                <w:szCs w:val="16"/>
              </w:rPr>
            </w:pPr>
            <w:r w:rsidRPr="004427FB">
              <w:rPr>
                <w:b/>
                <w:sz w:val="16"/>
                <w:szCs w:val="16"/>
              </w:rPr>
              <w:t>B. Investiții destinate transportului electric și nemotorizat</w:t>
            </w:r>
            <w:r w:rsidRPr="004427FB">
              <w:rPr>
                <w:sz w:val="16"/>
                <w:szCs w:val="16"/>
              </w:rPr>
              <w:t xml:space="preserve"> (ex. construire infrastructură necesară transportului electric (inclusiv staţii de alimentare a automobilelor electrice); construirea/ modernizarea/ reabilitarea pistelor/ traseelor pentru bicicliști și a infrastructurii tehnice aferente (puncte de închiriere, sisteme de parcaj pentru biciclete etc); crearea de zone și trasee pietonale, inclusiv măsuri de reducere a traficului auto în anumite zone, etc.);</w:t>
            </w:r>
          </w:p>
          <w:p w:rsidR="001863E4" w:rsidRPr="004427FB" w:rsidRDefault="001863E4" w:rsidP="001863E4">
            <w:pPr>
              <w:numPr>
                <w:ilvl w:val="0"/>
                <w:numId w:val="20"/>
              </w:numPr>
              <w:spacing w:before="0" w:after="0"/>
              <w:jc w:val="both"/>
              <w:rPr>
                <w:sz w:val="16"/>
                <w:szCs w:val="16"/>
              </w:rPr>
            </w:pPr>
            <w:r w:rsidRPr="004427FB">
              <w:rPr>
                <w:b/>
                <w:sz w:val="16"/>
                <w:szCs w:val="16"/>
              </w:rPr>
              <w:t>C. Alte investiții destinate reducerii emisiilor de CO2 în zona urbană</w:t>
            </w:r>
            <w:r w:rsidRPr="004427FB">
              <w:rPr>
                <w:sz w:val="16"/>
                <w:szCs w:val="16"/>
              </w:rPr>
              <w:t xml:space="preserve"> (ex. realizarea de sisteme de monitorizare video bazat pe instrumente inovative şi eficiente de management al traficului; modernizarea/ reabilitarea infrastructurii rutiere fundamentate de m</w:t>
            </w:r>
            <w:r w:rsidR="005C4D54" w:rsidRPr="004427FB">
              <w:rPr>
                <w:sz w:val="16"/>
                <w:szCs w:val="16"/>
              </w:rPr>
              <w:t>ă</w:t>
            </w:r>
            <w:r w:rsidRPr="004427FB">
              <w:rPr>
                <w:sz w:val="16"/>
                <w:szCs w:val="16"/>
              </w:rPr>
              <w:t>surile propuse de PMUD pentru reducerea emisiilor de CO2  realizarea sistemelor de tip park and ride; realizarea de perdele forestiere - alineamente de arbori (cu capacitate mare de retenție a CO2).</w:t>
            </w:r>
          </w:p>
          <w:p w:rsidR="00FA53AF" w:rsidRPr="004427FB" w:rsidRDefault="00FA53AF" w:rsidP="00E8548D">
            <w:pPr>
              <w:spacing w:before="0" w:after="0"/>
              <w:jc w:val="both"/>
              <w:rPr>
                <w:sz w:val="16"/>
                <w:szCs w:val="16"/>
              </w:rPr>
            </w:pPr>
          </w:p>
          <w:p w:rsidR="002D3568" w:rsidRPr="004427FB" w:rsidRDefault="002D3568" w:rsidP="002D3568">
            <w:pPr>
              <w:spacing w:before="0" w:after="0"/>
              <w:rPr>
                <w:sz w:val="16"/>
                <w:szCs w:val="16"/>
              </w:rPr>
            </w:pPr>
            <w:r w:rsidRPr="004427FB">
              <w:rPr>
                <w:sz w:val="16"/>
                <w:szCs w:val="16"/>
              </w:rPr>
              <w:t>Prin intermediul acestei priorit</w:t>
            </w:r>
            <w:r w:rsidR="005C4D54" w:rsidRPr="004427FB">
              <w:rPr>
                <w:sz w:val="16"/>
                <w:szCs w:val="16"/>
              </w:rPr>
              <w:t>ăţ</w:t>
            </w:r>
            <w:r w:rsidRPr="004427FB">
              <w:rPr>
                <w:sz w:val="16"/>
                <w:szCs w:val="16"/>
              </w:rPr>
              <w:t>i de investi</w:t>
            </w:r>
            <w:r w:rsidR="005C4D54" w:rsidRPr="004427FB">
              <w:rPr>
                <w:sz w:val="16"/>
                <w:szCs w:val="16"/>
              </w:rPr>
              <w:t>ţ</w:t>
            </w:r>
            <w:r w:rsidRPr="004427FB">
              <w:rPr>
                <w:sz w:val="16"/>
                <w:szCs w:val="16"/>
              </w:rPr>
              <w:t>ie, se v</w:t>
            </w:r>
            <w:r w:rsidR="00AA0B0B" w:rsidRPr="004427FB">
              <w:rPr>
                <w:sz w:val="16"/>
                <w:szCs w:val="16"/>
              </w:rPr>
              <w:t xml:space="preserve">or considera eligibile cheltuielile cu </w:t>
            </w:r>
            <w:r w:rsidRPr="004427FB">
              <w:rPr>
                <w:sz w:val="16"/>
                <w:szCs w:val="16"/>
              </w:rPr>
              <w:t xml:space="preserve"> realizarea de planuri de mobilitate urbană durabilă care generează proiecte implementate prin POR 2014 – 2020.  </w:t>
            </w:r>
          </w:p>
          <w:p w:rsidR="002D3568" w:rsidRPr="004427FB" w:rsidRDefault="002D3568" w:rsidP="00E8548D">
            <w:pPr>
              <w:spacing w:before="0" w:after="0"/>
              <w:jc w:val="both"/>
              <w:rPr>
                <w:sz w:val="16"/>
                <w:szCs w:val="16"/>
              </w:rPr>
            </w:pPr>
          </w:p>
        </w:tc>
        <w:tc>
          <w:tcPr>
            <w:tcW w:w="1843" w:type="dxa"/>
            <w:vAlign w:val="center"/>
          </w:tcPr>
          <w:p w:rsidR="00EE7C7C" w:rsidRPr="004427FB" w:rsidRDefault="00FA53AF" w:rsidP="00021D9E">
            <w:pPr>
              <w:rPr>
                <w:sz w:val="16"/>
                <w:szCs w:val="16"/>
              </w:rPr>
            </w:pPr>
            <w:r w:rsidRPr="004427FB">
              <w:rPr>
                <w:sz w:val="16"/>
                <w:szCs w:val="16"/>
              </w:rPr>
              <w:lastRenderedPageBreak/>
              <w:t>Autoritățile publice locale din localitățile urbane (posibil în parteneriat cu operatorul de transport public), cu excepția mun</w:t>
            </w:r>
            <w:r w:rsidR="005C4D54" w:rsidRPr="004427FB">
              <w:rPr>
                <w:sz w:val="16"/>
                <w:szCs w:val="16"/>
              </w:rPr>
              <w:t>i</w:t>
            </w:r>
            <w:r w:rsidRPr="004427FB">
              <w:rPr>
                <w:sz w:val="16"/>
                <w:szCs w:val="16"/>
              </w:rPr>
              <w:t>cipiilor reședință de județ eligibile în cadrul axei prioritare 4 a POR.</w:t>
            </w:r>
          </w:p>
        </w:tc>
        <w:tc>
          <w:tcPr>
            <w:tcW w:w="1418" w:type="dxa"/>
            <w:vAlign w:val="center"/>
          </w:tcPr>
          <w:p w:rsidR="00EE7C7C" w:rsidRPr="004427FB" w:rsidRDefault="00EE7C7C" w:rsidP="00021D9E">
            <w:pPr>
              <w:rPr>
                <w:sz w:val="16"/>
                <w:szCs w:val="16"/>
              </w:rPr>
            </w:pPr>
            <w:r w:rsidRPr="004427FB">
              <w:rPr>
                <w:sz w:val="16"/>
                <w:szCs w:val="16"/>
              </w:rPr>
              <w:t>Urban</w:t>
            </w:r>
          </w:p>
          <w:p w:rsidR="00EE7C7C" w:rsidRPr="004427FB" w:rsidRDefault="00EE7C7C" w:rsidP="00021D9E">
            <w:pPr>
              <w:rPr>
                <w:sz w:val="16"/>
                <w:szCs w:val="16"/>
              </w:rPr>
            </w:pPr>
            <w:r w:rsidRPr="004427FB">
              <w:rPr>
                <w:sz w:val="16"/>
                <w:szCs w:val="16"/>
              </w:rPr>
              <w:t xml:space="preserve"> </w:t>
            </w:r>
          </w:p>
        </w:tc>
        <w:tc>
          <w:tcPr>
            <w:tcW w:w="992" w:type="dxa"/>
          </w:tcPr>
          <w:p w:rsidR="00EE7C7C" w:rsidRPr="004427FB" w:rsidRDefault="00EE7C7C" w:rsidP="00021D9E">
            <w:pPr>
              <w:spacing w:line="276" w:lineRule="auto"/>
              <w:rPr>
                <w:sz w:val="16"/>
                <w:szCs w:val="16"/>
              </w:rPr>
            </w:pPr>
            <w:r w:rsidRPr="004427FB">
              <w:rPr>
                <w:sz w:val="16"/>
                <w:szCs w:val="16"/>
              </w:rPr>
              <w:t xml:space="preserve">OT 4 - </w:t>
            </w:r>
            <w:r w:rsidR="007E3AA7" w:rsidRPr="004427FB">
              <w:rPr>
                <w:sz w:val="16"/>
                <w:szCs w:val="16"/>
              </w:rPr>
              <w:t>sprijinirea tranziţiei către o economie cu emisii scăzute de dioxid de carbon în toate sectoarele</w:t>
            </w:r>
          </w:p>
        </w:tc>
        <w:tc>
          <w:tcPr>
            <w:tcW w:w="1276" w:type="dxa"/>
          </w:tcPr>
          <w:p w:rsidR="00EE7C7C" w:rsidRPr="004427FB" w:rsidRDefault="00EE7C7C" w:rsidP="00021D9E">
            <w:pPr>
              <w:spacing w:before="0" w:after="0"/>
              <w:jc w:val="both"/>
              <w:rPr>
                <w:sz w:val="16"/>
                <w:szCs w:val="16"/>
              </w:rPr>
            </w:pPr>
          </w:p>
          <w:p w:rsidR="00EE7C7C" w:rsidRPr="004427FB" w:rsidRDefault="00DD351A" w:rsidP="00021D9E">
            <w:pPr>
              <w:spacing w:before="0" w:after="0"/>
              <w:jc w:val="both"/>
              <w:rPr>
                <w:sz w:val="16"/>
                <w:szCs w:val="16"/>
              </w:rPr>
            </w:pPr>
            <w:r w:rsidRPr="004427FB">
              <w:rPr>
                <w:sz w:val="16"/>
                <w:szCs w:val="16"/>
              </w:rPr>
              <w:t>-Lungime total</w:t>
            </w:r>
            <w:r w:rsidR="005C4D54" w:rsidRPr="004427FB">
              <w:rPr>
                <w:sz w:val="16"/>
                <w:szCs w:val="16"/>
              </w:rPr>
              <w:t>ă</w:t>
            </w:r>
            <w:r w:rsidRPr="004427FB">
              <w:rPr>
                <w:sz w:val="16"/>
                <w:szCs w:val="16"/>
              </w:rPr>
              <w:t xml:space="preserve"> a liniilor noi sau </w:t>
            </w:r>
            <w:r w:rsidR="005C4D54" w:rsidRPr="004427FB">
              <w:rPr>
                <w:sz w:val="16"/>
                <w:szCs w:val="16"/>
              </w:rPr>
              <w:t>î</w:t>
            </w:r>
            <w:r w:rsidRPr="004427FB">
              <w:rPr>
                <w:sz w:val="16"/>
                <w:szCs w:val="16"/>
              </w:rPr>
              <w:t>mbunatatite de tramvai/și  metrou /km</w:t>
            </w:r>
          </w:p>
          <w:p w:rsidR="00B73A27" w:rsidRPr="004427FB" w:rsidRDefault="00B73A27" w:rsidP="00021D9E">
            <w:pPr>
              <w:spacing w:before="0" w:after="0"/>
              <w:jc w:val="both"/>
              <w:rPr>
                <w:sz w:val="16"/>
                <w:szCs w:val="16"/>
              </w:rPr>
            </w:pPr>
          </w:p>
          <w:p w:rsidR="00DD351A" w:rsidRPr="004427FB" w:rsidRDefault="00DD351A" w:rsidP="00021D9E">
            <w:pPr>
              <w:spacing w:before="0" w:after="0"/>
              <w:jc w:val="both"/>
              <w:rPr>
                <w:sz w:val="16"/>
                <w:szCs w:val="16"/>
                <w:lang w:eastAsia="ro-RO"/>
              </w:rPr>
            </w:pPr>
            <w:r w:rsidRPr="004427FB">
              <w:rPr>
                <w:sz w:val="16"/>
                <w:szCs w:val="16"/>
                <w:lang w:eastAsia="ro-RO"/>
              </w:rPr>
              <w:t>-</w:t>
            </w:r>
            <w:r w:rsidRPr="004427FB">
              <w:rPr>
                <w:sz w:val="16"/>
                <w:szCs w:val="16"/>
              </w:rPr>
              <w:t xml:space="preserve"> </w:t>
            </w:r>
            <w:r w:rsidRPr="004427FB">
              <w:rPr>
                <w:sz w:val="16"/>
                <w:szCs w:val="16"/>
                <w:lang w:eastAsia="ro-RO"/>
              </w:rPr>
              <w:t>Operațiuni implementate destinate transportului public și nemotorizat/</w:t>
            </w:r>
            <w:r w:rsidRPr="004427FB">
              <w:rPr>
                <w:sz w:val="16"/>
                <w:szCs w:val="16"/>
              </w:rPr>
              <w:t xml:space="preserve"> </w:t>
            </w:r>
            <w:r w:rsidRPr="004427FB">
              <w:rPr>
                <w:sz w:val="16"/>
                <w:szCs w:val="16"/>
                <w:lang w:eastAsia="ro-RO"/>
              </w:rPr>
              <w:t>Operațiuni</w:t>
            </w:r>
          </w:p>
          <w:p w:rsidR="00B73A27" w:rsidRPr="004427FB" w:rsidRDefault="00B73A27" w:rsidP="00021D9E">
            <w:pPr>
              <w:spacing w:before="0" w:after="0"/>
              <w:jc w:val="both"/>
              <w:rPr>
                <w:sz w:val="16"/>
                <w:szCs w:val="16"/>
                <w:lang w:eastAsia="ro-RO"/>
              </w:rPr>
            </w:pPr>
          </w:p>
          <w:p w:rsidR="00DD351A" w:rsidRPr="004427FB" w:rsidRDefault="00DD351A" w:rsidP="00DD351A">
            <w:pPr>
              <w:spacing w:before="0" w:after="0"/>
              <w:jc w:val="both"/>
              <w:rPr>
                <w:sz w:val="16"/>
                <w:szCs w:val="16"/>
                <w:lang w:eastAsia="ro-RO"/>
              </w:rPr>
            </w:pPr>
            <w:r w:rsidRPr="004427FB">
              <w:rPr>
                <w:sz w:val="16"/>
                <w:szCs w:val="16"/>
                <w:lang w:eastAsia="ro-RO"/>
              </w:rPr>
              <w:lastRenderedPageBreak/>
              <w:t>-</w:t>
            </w:r>
            <w:r w:rsidRPr="004427FB">
              <w:rPr>
                <w:sz w:val="16"/>
                <w:szCs w:val="16"/>
              </w:rPr>
              <w:t xml:space="preserve"> </w:t>
            </w:r>
            <w:r w:rsidRPr="004427FB">
              <w:rPr>
                <w:sz w:val="16"/>
                <w:szCs w:val="16"/>
                <w:lang w:eastAsia="ro-RO"/>
              </w:rPr>
              <w:t>Operațiuni</w:t>
            </w:r>
          </w:p>
          <w:p w:rsidR="00DD351A" w:rsidRPr="004427FB" w:rsidRDefault="00DD351A" w:rsidP="00DD351A">
            <w:pPr>
              <w:spacing w:before="0" w:after="0"/>
              <w:jc w:val="both"/>
              <w:rPr>
                <w:sz w:val="16"/>
                <w:szCs w:val="16"/>
                <w:lang w:eastAsia="ro-RO"/>
              </w:rPr>
            </w:pPr>
            <w:r w:rsidRPr="004427FB">
              <w:rPr>
                <w:sz w:val="16"/>
                <w:szCs w:val="16"/>
                <w:lang w:eastAsia="ro-RO"/>
              </w:rPr>
              <w:t>implementate destinate reducerii emisiilor de CO 2 (altele dec</w:t>
            </w:r>
            <w:r w:rsidR="005C4D54" w:rsidRPr="004427FB">
              <w:rPr>
                <w:sz w:val="16"/>
                <w:szCs w:val="16"/>
                <w:lang w:eastAsia="ro-RO"/>
              </w:rPr>
              <w:t>â</w:t>
            </w:r>
            <w:r w:rsidRPr="004427FB">
              <w:rPr>
                <w:sz w:val="16"/>
                <w:szCs w:val="16"/>
                <w:lang w:eastAsia="ro-RO"/>
              </w:rPr>
              <w:t>t cele pentru transport public si nemotorizat)/</w:t>
            </w:r>
            <w:r w:rsidRPr="004427FB">
              <w:rPr>
                <w:sz w:val="16"/>
                <w:szCs w:val="16"/>
              </w:rPr>
              <w:t xml:space="preserve"> </w:t>
            </w:r>
            <w:r w:rsidRPr="004427FB">
              <w:rPr>
                <w:sz w:val="16"/>
                <w:szCs w:val="16"/>
                <w:lang w:eastAsia="ro-RO"/>
              </w:rPr>
              <w:t>Operațiuni</w:t>
            </w:r>
          </w:p>
        </w:tc>
        <w:tc>
          <w:tcPr>
            <w:tcW w:w="1276" w:type="dxa"/>
          </w:tcPr>
          <w:p w:rsidR="00EE7C7C" w:rsidRPr="004427FB" w:rsidRDefault="00EE7C7C" w:rsidP="00021D9E">
            <w:pPr>
              <w:spacing w:before="0" w:after="0"/>
              <w:jc w:val="both"/>
              <w:rPr>
                <w:sz w:val="16"/>
                <w:szCs w:val="16"/>
                <w:lang w:eastAsia="ro-RO"/>
              </w:rPr>
            </w:pPr>
            <w:r w:rsidRPr="004427FB">
              <w:rPr>
                <w:sz w:val="16"/>
                <w:szCs w:val="16"/>
                <w:lang w:eastAsia="ro-RO"/>
              </w:rPr>
              <w:lastRenderedPageBreak/>
              <w:t xml:space="preserve">- </w:t>
            </w:r>
            <w:r w:rsidR="00A06409" w:rsidRPr="004427FB">
              <w:rPr>
                <w:sz w:val="16"/>
                <w:szCs w:val="16"/>
                <w:lang w:eastAsia="ro-RO"/>
              </w:rPr>
              <w:t>Pasageri transportati in transportul public urban în România /nr.</w:t>
            </w:r>
          </w:p>
          <w:p w:rsidR="00EE7C7C" w:rsidRPr="004427FB" w:rsidRDefault="00EE7C7C" w:rsidP="00021D9E">
            <w:pPr>
              <w:spacing w:before="0" w:after="0"/>
              <w:jc w:val="both"/>
              <w:rPr>
                <w:sz w:val="16"/>
                <w:szCs w:val="16"/>
                <w:lang w:eastAsia="ro-RO"/>
              </w:rPr>
            </w:pPr>
          </w:p>
          <w:p w:rsidR="00EE7C7C" w:rsidRPr="004427FB" w:rsidRDefault="00EE7C7C" w:rsidP="00021D9E">
            <w:pPr>
              <w:spacing w:before="0" w:after="0"/>
              <w:jc w:val="both"/>
              <w:rPr>
                <w:sz w:val="16"/>
                <w:szCs w:val="16"/>
                <w:lang w:eastAsia="ro-RO"/>
              </w:rPr>
            </w:pPr>
            <w:r w:rsidRPr="004427FB">
              <w:rPr>
                <w:sz w:val="16"/>
                <w:szCs w:val="16"/>
                <w:lang w:eastAsia="ro-RO"/>
              </w:rPr>
              <w:t xml:space="preserve">- </w:t>
            </w:r>
            <w:r w:rsidR="00A06409" w:rsidRPr="004427FB">
              <w:rPr>
                <w:sz w:val="16"/>
                <w:szCs w:val="16"/>
                <w:lang w:eastAsia="ro-RO"/>
              </w:rPr>
              <w:t>Emisii GES provenite din transportul rutier/</w:t>
            </w:r>
            <w:r w:rsidRPr="004427FB">
              <w:rPr>
                <w:sz w:val="16"/>
                <w:szCs w:val="16"/>
                <w:lang w:eastAsia="ro-RO"/>
              </w:rPr>
              <w:t> </w:t>
            </w:r>
            <w:r w:rsidR="00A06409" w:rsidRPr="004427FB">
              <w:rPr>
                <w:sz w:val="16"/>
                <w:szCs w:val="16"/>
                <w:lang w:eastAsia="ro-RO"/>
              </w:rPr>
              <w:t>Mii tone echiv.  CO2/an</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lastRenderedPageBreak/>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tc>
      </w:tr>
      <w:tr w:rsidR="004427FB" w:rsidRPr="004427FB" w:rsidTr="008D35CB">
        <w:trPr>
          <w:trHeight w:val="1252"/>
        </w:trPr>
        <w:tc>
          <w:tcPr>
            <w:tcW w:w="1134" w:type="dxa"/>
            <w:vMerge w:val="restart"/>
            <w:vAlign w:val="center"/>
          </w:tcPr>
          <w:p w:rsidR="00EE7C7C" w:rsidRPr="004427FB" w:rsidRDefault="00EE7C7C" w:rsidP="00021D9E">
            <w:pPr>
              <w:rPr>
                <w:b/>
                <w:bCs/>
                <w:sz w:val="16"/>
                <w:szCs w:val="16"/>
              </w:rPr>
            </w:pPr>
            <w:r w:rsidRPr="004427FB">
              <w:rPr>
                <w:b/>
                <w:bCs/>
                <w:sz w:val="16"/>
                <w:szCs w:val="16"/>
              </w:rPr>
              <w:lastRenderedPageBreak/>
              <w:t>Axa prioritar</w:t>
            </w:r>
            <w:r w:rsidR="002919F6" w:rsidRPr="004427FB">
              <w:rPr>
                <w:b/>
                <w:bCs/>
                <w:sz w:val="16"/>
                <w:szCs w:val="16"/>
              </w:rPr>
              <w:t>ă</w:t>
            </w:r>
            <w:r w:rsidRPr="004427FB">
              <w:rPr>
                <w:b/>
                <w:bCs/>
                <w:sz w:val="16"/>
                <w:szCs w:val="16"/>
              </w:rPr>
              <w:t xml:space="preserve"> 4 </w:t>
            </w:r>
          </w:p>
          <w:p w:rsidR="00EE7C7C" w:rsidRPr="004427FB" w:rsidRDefault="00EE7C7C" w:rsidP="00021D9E">
            <w:pPr>
              <w:rPr>
                <w:b/>
                <w:bCs/>
                <w:sz w:val="16"/>
                <w:szCs w:val="16"/>
              </w:rPr>
            </w:pPr>
            <w:r w:rsidRPr="004427FB">
              <w:rPr>
                <w:b/>
                <w:bCs/>
                <w:sz w:val="16"/>
                <w:szCs w:val="16"/>
              </w:rPr>
              <w:t xml:space="preserve">- </w:t>
            </w:r>
            <w:r w:rsidR="00544203" w:rsidRPr="004427FB">
              <w:rPr>
                <w:b/>
                <w:bCs/>
                <w:sz w:val="16"/>
                <w:szCs w:val="16"/>
              </w:rPr>
              <w:t>Sprijinirea dezvoltării urbane durabile</w:t>
            </w:r>
          </w:p>
          <w:p w:rsidR="00EE7C7C" w:rsidRPr="004427FB" w:rsidRDefault="00EE7C7C" w:rsidP="00021D9E">
            <w:pPr>
              <w:rPr>
                <w:b/>
                <w:bCs/>
                <w:sz w:val="16"/>
                <w:szCs w:val="16"/>
              </w:rPr>
            </w:pPr>
          </w:p>
          <w:p w:rsidR="00EE7C7C" w:rsidRPr="004427FB" w:rsidRDefault="00EE7C7C" w:rsidP="00021D9E">
            <w:pPr>
              <w:rPr>
                <w:b/>
                <w:bCs/>
                <w:sz w:val="16"/>
                <w:szCs w:val="16"/>
              </w:rPr>
            </w:pPr>
          </w:p>
          <w:p w:rsidR="00EE7C7C" w:rsidRPr="004427FB" w:rsidRDefault="00EE7C7C" w:rsidP="00021D9E">
            <w:pPr>
              <w:rPr>
                <w:b/>
                <w:bCs/>
                <w:sz w:val="16"/>
                <w:szCs w:val="16"/>
              </w:rPr>
            </w:pPr>
          </w:p>
          <w:p w:rsidR="00EE7C7C" w:rsidRPr="004427FB" w:rsidRDefault="00EE7C7C" w:rsidP="00021D9E">
            <w:pPr>
              <w:rPr>
                <w:b/>
                <w:bCs/>
                <w:sz w:val="16"/>
                <w:szCs w:val="16"/>
              </w:rPr>
            </w:pPr>
            <w:r w:rsidRPr="004427FB">
              <w:rPr>
                <w:b/>
                <w:bCs/>
                <w:i/>
                <w:sz w:val="16"/>
                <w:szCs w:val="16"/>
              </w:rPr>
              <w:lastRenderedPageBreak/>
              <w:t xml:space="preserve"> Municipii reședință de județ</w:t>
            </w:r>
            <w:r w:rsidRPr="004427FB">
              <w:rPr>
                <w:b/>
                <w:bCs/>
                <w:sz w:val="16"/>
                <w:szCs w:val="16"/>
              </w:rPr>
              <w:t xml:space="preserve"> (39) </w:t>
            </w:r>
          </w:p>
          <w:p w:rsidR="00EE7C7C" w:rsidRPr="004427FB" w:rsidRDefault="00EE7C7C" w:rsidP="00021D9E">
            <w:pPr>
              <w:rPr>
                <w:b/>
                <w:bCs/>
                <w:sz w:val="16"/>
                <w:szCs w:val="16"/>
              </w:rPr>
            </w:pPr>
          </w:p>
          <w:p w:rsidR="00EE7C7C" w:rsidRPr="004427FB" w:rsidRDefault="00EE7C7C" w:rsidP="00021D9E">
            <w:pPr>
              <w:rPr>
                <w:b/>
                <w:bCs/>
                <w:sz w:val="16"/>
                <w:szCs w:val="16"/>
              </w:rPr>
            </w:pPr>
          </w:p>
        </w:tc>
        <w:tc>
          <w:tcPr>
            <w:tcW w:w="1843" w:type="dxa"/>
          </w:tcPr>
          <w:p w:rsidR="00EE7C7C" w:rsidRPr="004427FB" w:rsidRDefault="00EE7C7C" w:rsidP="00021D9E">
            <w:pPr>
              <w:rPr>
                <w:sz w:val="16"/>
                <w:szCs w:val="16"/>
              </w:rPr>
            </w:pPr>
            <w:r w:rsidRPr="004427FB">
              <w:rPr>
                <w:sz w:val="16"/>
                <w:szCs w:val="16"/>
              </w:rPr>
              <w:lastRenderedPageBreak/>
              <w:t xml:space="preserve">4.1. </w:t>
            </w:r>
            <w:r w:rsidR="00F7790B" w:rsidRPr="004427FB">
              <w:rPr>
                <w:sz w:val="16"/>
                <w:szCs w:val="16"/>
              </w:rPr>
              <w:t xml:space="preserve">Promovarea strategiilor de reducere a emisiilor de dioxid de carbon pentru toate tipurile de teritoriu, în particular zone urbane, inclusiv promovarea planurilor sustenabile de mobilitate urbană și a unor măsuri relevante </w:t>
            </w:r>
            <w:r w:rsidR="00F7790B" w:rsidRPr="004427FB">
              <w:rPr>
                <w:sz w:val="16"/>
                <w:szCs w:val="16"/>
              </w:rPr>
              <w:lastRenderedPageBreak/>
              <w:t>pentru atenuarea adaptărilor</w:t>
            </w:r>
          </w:p>
          <w:p w:rsidR="00EE7C7C" w:rsidRPr="004427FB" w:rsidRDefault="00EE7C7C" w:rsidP="00021D9E">
            <w:pPr>
              <w:rPr>
                <w:sz w:val="16"/>
                <w:szCs w:val="16"/>
              </w:rPr>
            </w:pPr>
          </w:p>
          <w:p w:rsidR="00EE7C7C" w:rsidRPr="004427FB" w:rsidRDefault="00EE7C7C" w:rsidP="00021D9E">
            <w:pPr>
              <w:rPr>
                <w:sz w:val="16"/>
                <w:szCs w:val="16"/>
              </w:rPr>
            </w:pPr>
          </w:p>
          <w:p w:rsidR="00EE7C7C" w:rsidRPr="004427FB" w:rsidRDefault="00EE7C7C" w:rsidP="00021D9E">
            <w:pPr>
              <w:rPr>
                <w:sz w:val="16"/>
                <w:szCs w:val="16"/>
              </w:rPr>
            </w:pPr>
          </w:p>
          <w:p w:rsidR="00EE7C7C" w:rsidRPr="004427FB" w:rsidRDefault="00EE7C7C" w:rsidP="00021D9E">
            <w:pPr>
              <w:rPr>
                <w:sz w:val="16"/>
                <w:szCs w:val="16"/>
              </w:rPr>
            </w:pPr>
          </w:p>
        </w:tc>
        <w:tc>
          <w:tcPr>
            <w:tcW w:w="1276" w:type="dxa"/>
          </w:tcPr>
          <w:p w:rsidR="00EE7C7C" w:rsidRPr="004427FB" w:rsidRDefault="00F7790B" w:rsidP="00021D9E">
            <w:pPr>
              <w:rPr>
                <w:sz w:val="16"/>
                <w:szCs w:val="16"/>
              </w:rPr>
            </w:pPr>
            <w:r w:rsidRPr="004427FB">
              <w:rPr>
                <w:sz w:val="16"/>
                <w:szCs w:val="16"/>
              </w:rPr>
              <w:lastRenderedPageBreak/>
              <w:t>Reducerea emisiilor de carbon în municipiile reședință de județ prin investiții  bazate pe planurile de mobilitate urbană durabilă</w:t>
            </w:r>
          </w:p>
        </w:tc>
        <w:tc>
          <w:tcPr>
            <w:tcW w:w="4394" w:type="dxa"/>
            <w:tcBorders>
              <w:left w:val="single" w:sz="36" w:space="0" w:color="auto"/>
            </w:tcBorders>
          </w:tcPr>
          <w:p w:rsidR="009A4CBB" w:rsidRPr="004427FB" w:rsidRDefault="009A4CBB" w:rsidP="009A4CBB">
            <w:pPr>
              <w:numPr>
                <w:ilvl w:val="0"/>
                <w:numId w:val="20"/>
              </w:numPr>
              <w:spacing w:before="0" w:after="0"/>
              <w:jc w:val="both"/>
              <w:rPr>
                <w:sz w:val="16"/>
                <w:szCs w:val="16"/>
              </w:rPr>
            </w:pPr>
            <w:r w:rsidRPr="004427FB">
              <w:rPr>
                <w:b/>
                <w:sz w:val="16"/>
                <w:szCs w:val="16"/>
              </w:rPr>
              <w:t>Investiții destinate îmbunătățirii transportului public urban</w:t>
            </w:r>
            <w:r w:rsidRPr="004427FB">
              <w:rPr>
                <w:sz w:val="16"/>
                <w:szCs w:val="16"/>
              </w:rPr>
              <w:t xml:space="preserve"> (ex. achizi</w:t>
            </w:r>
            <w:r w:rsidR="005C4D54" w:rsidRPr="004427FB">
              <w:rPr>
                <w:sz w:val="16"/>
                <w:szCs w:val="16"/>
              </w:rPr>
              <w:t>ţ</w:t>
            </w:r>
            <w:r w:rsidRPr="004427FB">
              <w:rPr>
                <w:sz w:val="16"/>
                <w:szCs w:val="16"/>
              </w:rPr>
              <w:t xml:space="preserve">ionarea de material rulant electric/vehicule ecologice (EEV); modernizarea/ reabilitarea/ extinderea traseelor de transport electric public; modernizarea materialului rulant electric existent (tramvaie); modernizarea/ reabilitarea depourilor aferente transportului public și infrastructura tehnică aferentă, inclusiv construire depouri noi pentru transportul electric; realizarea de trasee separate exclusive pentru vehiculele de transport public; </w:t>
            </w:r>
            <w:r w:rsidR="005C4D54" w:rsidRPr="004427FB">
              <w:rPr>
                <w:sz w:val="16"/>
                <w:szCs w:val="16"/>
              </w:rPr>
              <w:t>î</w:t>
            </w:r>
            <w:r w:rsidRPr="004427FB">
              <w:rPr>
                <w:sz w:val="16"/>
                <w:szCs w:val="16"/>
              </w:rPr>
              <w:t xml:space="preserve">mbunătățirea stațiilor de </w:t>
            </w:r>
            <w:r w:rsidRPr="004427FB">
              <w:rPr>
                <w:sz w:val="16"/>
                <w:szCs w:val="16"/>
              </w:rPr>
              <w:lastRenderedPageBreak/>
              <w:t xml:space="preserve">transport public existente, inclusiv realizarea de noi stații și terminale intermodale pentru mijloacele de transport </w:t>
            </w:r>
            <w:r w:rsidR="005C4D54" w:rsidRPr="004427FB">
              <w:rPr>
                <w:sz w:val="16"/>
                <w:szCs w:val="16"/>
              </w:rPr>
              <w:t>î</w:t>
            </w:r>
            <w:r w:rsidRPr="004427FB">
              <w:rPr>
                <w:sz w:val="16"/>
                <w:szCs w:val="16"/>
              </w:rPr>
              <w:t>n comun; realizarea de sisteme de e - ticketing pentru călători; construirea/ modernizarea (inclusiv prin introducerea pistelor pentru biciclisti)/ reabilitarea infrastructurii rutiere (pe coridoarele deservite de transport public) pentru creșterea nivelului de siguranță și eficiență în circulaţie şi exploatare al rețelei de transport, etc.)</w:t>
            </w:r>
          </w:p>
          <w:p w:rsidR="009A4CBB" w:rsidRPr="004427FB" w:rsidRDefault="009A4CBB" w:rsidP="009A4CBB">
            <w:pPr>
              <w:numPr>
                <w:ilvl w:val="0"/>
                <w:numId w:val="20"/>
              </w:numPr>
              <w:spacing w:before="0" w:after="0"/>
              <w:jc w:val="both"/>
              <w:rPr>
                <w:sz w:val="16"/>
                <w:szCs w:val="16"/>
              </w:rPr>
            </w:pPr>
            <w:r w:rsidRPr="004427FB">
              <w:rPr>
                <w:b/>
                <w:sz w:val="16"/>
                <w:szCs w:val="16"/>
              </w:rPr>
              <w:t>Investiții destinate transportului electric și nemotorizat</w:t>
            </w:r>
            <w:r w:rsidRPr="004427FB">
              <w:rPr>
                <w:sz w:val="16"/>
                <w:szCs w:val="16"/>
              </w:rPr>
              <w:t xml:space="preserve"> (ex. construire infrastructură necesară transportului electric (inclusiv staţii de alimentare a automobilelor electrice); construirea/ modernizarea/ reabilitarea pistelor/ traseelor pentru bicicliști și a infrastructurii tehnice aferente (puncte de închiriere, sisteme de parcaj pentru biciclete etc); crearea de zone și trasee pietonale, inclusiv măsuri de reducere a traficului auto în anumite zone, etc. )</w:t>
            </w:r>
          </w:p>
          <w:p w:rsidR="009A4CBB" w:rsidRPr="004427FB" w:rsidRDefault="009A4CBB" w:rsidP="009A4CBB">
            <w:pPr>
              <w:numPr>
                <w:ilvl w:val="0"/>
                <w:numId w:val="20"/>
              </w:numPr>
              <w:spacing w:before="0" w:after="0"/>
              <w:jc w:val="both"/>
              <w:rPr>
                <w:sz w:val="16"/>
                <w:szCs w:val="16"/>
              </w:rPr>
            </w:pPr>
            <w:r w:rsidRPr="004427FB">
              <w:rPr>
                <w:b/>
                <w:sz w:val="16"/>
                <w:szCs w:val="16"/>
              </w:rPr>
              <w:t>Alte investiții destinate reducerii emisiilor de CO2 în zona urbană</w:t>
            </w:r>
            <w:r w:rsidRPr="004427FB">
              <w:rPr>
                <w:sz w:val="16"/>
                <w:szCs w:val="16"/>
              </w:rPr>
              <w:t xml:space="preserve"> (ex. realizarea de sisteme de monitorizare video bazat pe instrumente inovative şi eficiente de management al traficului; realizarea sistemelor de tip park and ride; realizarea de perdele forestiere - alineamente de arbori (cu capacitate mare de retenție a CO2); </w:t>
            </w:r>
          </w:p>
          <w:p w:rsidR="009A4CBB" w:rsidRPr="004427FB" w:rsidRDefault="009A4CBB" w:rsidP="009A4CBB">
            <w:pPr>
              <w:spacing w:before="0" w:after="0"/>
              <w:ind w:left="401"/>
              <w:jc w:val="both"/>
              <w:rPr>
                <w:sz w:val="16"/>
                <w:szCs w:val="16"/>
              </w:rPr>
            </w:pPr>
          </w:p>
          <w:p w:rsidR="00EE7C7C" w:rsidRPr="004427FB" w:rsidRDefault="00AA0B0B" w:rsidP="009A4CBB">
            <w:pPr>
              <w:spacing w:before="0" w:after="0"/>
              <w:jc w:val="both"/>
              <w:rPr>
                <w:sz w:val="16"/>
                <w:szCs w:val="16"/>
              </w:rPr>
            </w:pPr>
            <w:r w:rsidRPr="004427FB">
              <w:rPr>
                <w:sz w:val="16"/>
                <w:szCs w:val="16"/>
              </w:rPr>
              <w:t xml:space="preserve">Se vor considera eligibile cheltuielile cu  </w:t>
            </w:r>
            <w:r w:rsidR="009A4CBB" w:rsidRPr="004427FB">
              <w:rPr>
                <w:sz w:val="16"/>
                <w:szCs w:val="16"/>
              </w:rPr>
              <w:t xml:space="preserve">realizarea de planuri de mobilitate urbană durabilă care au proiecte implementate prin POR 2014 – 2020.  </w:t>
            </w:r>
          </w:p>
        </w:tc>
        <w:tc>
          <w:tcPr>
            <w:tcW w:w="1843" w:type="dxa"/>
          </w:tcPr>
          <w:p w:rsidR="00EE7C7C" w:rsidRPr="004427FB" w:rsidRDefault="00CB4AE6" w:rsidP="009A4CBB">
            <w:pPr>
              <w:rPr>
                <w:sz w:val="16"/>
                <w:szCs w:val="16"/>
              </w:rPr>
            </w:pPr>
            <w:r w:rsidRPr="004427FB">
              <w:rPr>
                <w:rStyle w:val="hps"/>
                <w:sz w:val="16"/>
                <w:szCs w:val="16"/>
              </w:rPr>
              <w:lastRenderedPageBreak/>
              <w:t>Unităţile Administrativ-Teritoriale</w:t>
            </w:r>
            <w:r w:rsidR="009A4CBB" w:rsidRPr="004427FB">
              <w:rPr>
                <w:rStyle w:val="hps"/>
                <w:sz w:val="16"/>
                <w:szCs w:val="16"/>
              </w:rPr>
              <w:t xml:space="preserve"> (posibil în parteneriat cu operatorul de transport public) </w:t>
            </w:r>
            <w:r w:rsidRPr="004427FB">
              <w:rPr>
                <w:rStyle w:val="hps"/>
                <w:sz w:val="16"/>
                <w:szCs w:val="16"/>
              </w:rPr>
              <w:t xml:space="preserve">reprezentate de </w:t>
            </w:r>
            <w:r w:rsidR="009A4CBB" w:rsidRPr="004427FB">
              <w:rPr>
                <w:rStyle w:val="hps"/>
                <w:sz w:val="16"/>
                <w:szCs w:val="16"/>
              </w:rPr>
              <w:t xml:space="preserve"> municipiile reședință de județ (inclusiv </w:t>
            </w:r>
            <w:r w:rsidR="004441E9" w:rsidRPr="004427FB">
              <w:rPr>
                <w:rStyle w:val="hps"/>
                <w:sz w:val="16"/>
                <w:szCs w:val="16"/>
              </w:rPr>
              <w:t>î</w:t>
            </w:r>
            <w:r w:rsidRPr="004427FB">
              <w:rPr>
                <w:rStyle w:val="hps"/>
                <w:sz w:val="16"/>
                <w:szCs w:val="16"/>
              </w:rPr>
              <w:t xml:space="preserve">n  parteneriat cu </w:t>
            </w:r>
            <w:r w:rsidR="009A4CBB" w:rsidRPr="004427FB">
              <w:rPr>
                <w:rStyle w:val="hps"/>
                <w:sz w:val="16"/>
                <w:szCs w:val="16"/>
              </w:rPr>
              <w:t xml:space="preserve">localitățile din zona funcțională urbană, </w:t>
            </w:r>
            <w:r w:rsidR="009A4CBB" w:rsidRPr="004427FB">
              <w:rPr>
                <w:rStyle w:val="hps"/>
                <w:sz w:val="16"/>
                <w:szCs w:val="16"/>
              </w:rPr>
              <w:lastRenderedPageBreak/>
              <w:t>după caz), cu excepția municipiului Tulcea (care va beneficia de finanțare din cadrul axelor prioritare tematice din bugetul alocat în cadrul ITI Delta Dunării)</w:t>
            </w:r>
            <w:r w:rsidR="00503471" w:rsidRPr="004427FB">
              <w:rPr>
                <w:rStyle w:val="hps"/>
                <w:sz w:val="16"/>
                <w:szCs w:val="16"/>
              </w:rPr>
              <w:t xml:space="preserve"> şi </w:t>
            </w:r>
            <w:r w:rsidR="00AA0B0B" w:rsidRPr="004427FB">
              <w:rPr>
                <w:rStyle w:val="hps"/>
                <w:sz w:val="16"/>
                <w:szCs w:val="16"/>
              </w:rPr>
              <w:t xml:space="preserve">a </w:t>
            </w:r>
            <w:r w:rsidR="00503471" w:rsidRPr="004427FB">
              <w:rPr>
                <w:rStyle w:val="hps"/>
                <w:sz w:val="16"/>
                <w:szCs w:val="16"/>
              </w:rPr>
              <w:t>Municipiului Bucureşti</w:t>
            </w:r>
            <w:r w:rsidR="009A4CBB" w:rsidRPr="004427FB">
              <w:rPr>
                <w:rStyle w:val="hps"/>
                <w:sz w:val="16"/>
                <w:szCs w:val="16"/>
              </w:rPr>
              <w:t>.</w:t>
            </w:r>
          </w:p>
        </w:tc>
        <w:tc>
          <w:tcPr>
            <w:tcW w:w="1418" w:type="dxa"/>
          </w:tcPr>
          <w:p w:rsidR="00EE7C7C" w:rsidRPr="004427FB" w:rsidRDefault="00823538" w:rsidP="00021D9E">
            <w:pPr>
              <w:rPr>
                <w:sz w:val="16"/>
                <w:szCs w:val="16"/>
              </w:rPr>
            </w:pPr>
            <w:r w:rsidRPr="004427FB">
              <w:rPr>
                <w:sz w:val="16"/>
                <w:szCs w:val="16"/>
              </w:rPr>
              <w:lastRenderedPageBreak/>
              <w:t>U</w:t>
            </w:r>
            <w:r w:rsidR="00EE7C7C" w:rsidRPr="004427FB">
              <w:rPr>
                <w:sz w:val="16"/>
                <w:szCs w:val="16"/>
              </w:rPr>
              <w:t>rban</w:t>
            </w:r>
            <w:r w:rsidRPr="004427FB">
              <w:rPr>
                <w:sz w:val="16"/>
                <w:szCs w:val="16"/>
              </w:rPr>
              <w:t>, cu excepţia regiunii de dezvoltare Bucuresti Ilfov</w:t>
            </w:r>
            <w:r w:rsidR="007F2707" w:rsidRPr="004427FB">
              <w:rPr>
                <w:sz w:val="16"/>
                <w:szCs w:val="16"/>
              </w:rPr>
              <w:t xml:space="preserve"> si </w:t>
            </w:r>
            <w:r w:rsidR="00AA0B0B" w:rsidRPr="004427FB">
              <w:rPr>
                <w:sz w:val="16"/>
                <w:szCs w:val="16"/>
              </w:rPr>
              <w:t xml:space="preserve">a </w:t>
            </w:r>
            <w:r w:rsidR="007F2707" w:rsidRPr="004427FB">
              <w:rPr>
                <w:sz w:val="16"/>
                <w:szCs w:val="16"/>
              </w:rPr>
              <w:t>Municipiului Tulcea</w:t>
            </w:r>
          </w:p>
        </w:tc>
        <w:tc>
          <w:tcPr>
            <w:tcW w:w="992" w:type="dxa"/>
          </w:tcPr>
          <w:p w:rsidR="00EE7C7C" w:rsidRPr="004427FB" w:rsidRDefault="00EE7C7C" w:rsidP="00021D9E">
            <w:pPr>
              <w:spacing w:line="276" w:lineRule="auto"/>
              <w:rPr>
                <w:sz w:val="16"/>
                <w:szCs w:val="16"/>
              </w:rPr>
            </w:pPr>
            <w:r w:rsidRPr="004427FB">
              <w:rPr>
                <w:sz w:val="16"/>
                <w:szCs w:val="16"/>
              </w:rPr>
              <w:t xml:space="preserve">OT 4 - </w:t>
            </w:r>
            <w:r w:rsidR="00F7790B" w:rsidRPr="004427FB">
              <w:rPr>
                <w:sz w:val="16"/>
                <w:szCs w:val="16"/>
              </w:rPr>
              <w:t xml:space="preserve">sprijinirea tranziţiei către o economie cu emisii scăzute de dioxid de carbon în toate </w:t>
            </w:r>
            <w:r w:rsidR="00F7790B" w:rsidRPr="004427FB">
              <w:rPr>
                <w:sz w:val="16"/>
                <w:szCs w:val="16"/>
              </w:rPr>
              <w:lastRenderedPageBreak/>
              <w:t>sectoarele</w:t>
            </w:r>
          </w:p>
        </w:tc>
        <w:tc>
          <w:tcPr>
            <w:tcW w:w="1276" w:type="dxa"/>
          </w:tcPr>
          <w:p w:rsidR="00EE7C7C" w:rsidRPr="004427FB" w:rsidRDefault="00EE7C7C" w:rsidP="00021D9E">
            <w:pPr>
              <w:spacing w:before="0" w:after="0"/>
              <w:jc w:val="both"/>
              <w:rPr>
                <w:sz w:val="16"/>
                <w:szCs w:val="16"/>
              </w:rPr>
            </w:pPr>
          </w:p>
          <w:p w:rsidR="00EE7C7C" w:rsidRPr="004427FB" w:rsidRDefault="00EE7C7C" w:rsidP="00021D9E">
            <w:pPr>
              <w:spacing w:before="0" w:after="0"/>
              <w:jc w:val="both"/>
              <w:rPr>
                <w:sz w:val="16"/>
                <w:szCs w:val="16"/>
              </w:rPr>
            </w:pPr>
            <w:r w:rsidRPr="004427FB">
              <w:rPr>
                <w:sz w:val="16"/>
                <w:szCs w:val="16"/>
              </w:rPr>
              <w:t xml:space="preserve">- </w:t>
            </w:r>
            <w:r w:rsidR="000723EE" w:rsidRPr="004427FB">
              <w:rPr>
                <w:sz w:val="16"/>
                <w:szCs w:val="16"/>
              </w:rPr>
              <w:t>Populație care tr</w:t>
            </w:r>
            <w:r w:rsidR="000731B4" w:rsidRPr="004427FB">
              <w:rPr>
                <w:sz w:val="16"/>
                <w:szCs w:val="16"/>
              </w:rPr>
              <w:t>ă</w:t>
            </w:r>
            <w:r w:rsidR="000723EE" w:rsidRPr="004427FB">
              <w:rPr>
                <w:sz w:val="16"/>
                <w:szCs w:val="16"/>
              </w:rPr>
              <w:t>iește în zonele cu strategii de dezvoltare urban</w:t>
            </w:r>
            <w:r w:rsidR="000731B4" w:rsidRPr="004427FB">
              <w:rPr>
                <w:sz w:val="16"/>
                <w:szCs w:val="16"/>
              </w:rPr>
              <w:t>ă</w:t>
            </w:r>
            <w:r w:rsidR="000723EE" w:rsidRPr="004427FB">
              <w:rPr>
                <w:sz w:val="16"/>
                <w:szCs w:val="16"/>
              </w:rPr>
              <w:t xml:space="preserve"> integrate /nr. persoane</w:t>
            </w:r>
          </w:p>
          <w:p w:rsidR="000723EE" w:rsidRPr="004427FB" w:rsidRDefault="000723EE" w:rsidP="00021D9E">
            <w:pPr>
              <w:spacing w:before="0" w:after="0"/>
              <w:jc w:val="both"/>
              <w:rPr>
                <w:sz w:val="16"/>
                <w:szCs w:val="16"/>
              </w:rPr>
            </w:pPr>
          </w:p>
          <w:p w:rsidR="00EE7C7C" w:rsidRPr="004427FB" w:rsidRDefault="00EE7C7C" w:rsidP="00021D9E">
            <w:pPr>
              <w:spacing w:before="0" w:after="0"/>
              <w:jc w:val="both"/>
              <w:rPr>
                <w:sz w:val="16"/>
                <w:szCs w:val="16"/>
              </w:rPr>
            </w:pPr>
            <w:r w:rsidRPr="004427FB">
              <w:rPr>
                <w:sz w:val="16"/>
                <w:szCs w:val="16"/>
              </w:rPr>
              <w:t xml:space="preserve">- </w:t>
            </w:r>
            <w:r w:rsidR="000723EE" w:rsidRPr="004427FB">
              <w:rPr>
                <w:sz w:val="16"/>
                <w:szCs w:val="16"/>
              </w:rPr>
              <w:t>Lungime total</w:t>
            </w:r>
            <w:r w:rsidR="000731B4" w:rsidRPr="004427FB">
              <w:rPr>
                <w:sz w:val="16"/>
                <w:szCs w:val="16"/>
              </w:rPr>
              <w:t>ă</w:t>
            </w:r>
            <w:r w:rsidR="000723EE" w:rsidRPr="004427FB">
              <w:rPr>
                <w:sz w:val="16"/>
                <w:szCs w:val="16"/>
              </w:rPr>
              <w:t xml:space="preserve"> a liniilor noi sau </w:t>
            </w:r>
            <w:r w:rsidR="000731B4" w:rsidRPr="004427FB">
              <w:rPr>
                <w:sz w:val="16"/>
                <w:szCs w:val="16"/>
              </w:rPr>
              <w:lastRenderedPageBreak/>
              <w:t>î</w:t>
            </w:r>
            <w:r w:rsidR="000723EE" w:rsidRPr="004427FB">
              <w:rPr>
                <w:sz w:val="16"/>
                <w:szCs w:val="16"/>
              </w:rPr>
              <w:t>mbun</w:t>
            </w:r>
            <w:r w:rsidR="000731B4" w:rsidRPr="004427FB">
              <w:rPr>
                <w:sz w:val="16"/>
                <w:szCs w:val="16"/>
              </w:rPr>
              <w:t>ă</w:t>
            </w:r>
            <w:r w:rsidR="000723EE" w:rsidRPr="004427FB">
              <w:rPr>
                <w:sz w:val="16"/>
                <w:szCs w:val="16"/>
              </w:rPr>
              <w:t>t</w:t>
            </w:r>
            <w:r w:rsidR="000731B4" w:rsidRPr="004427FB">
              <w:rPr>
                <w:sz w:val="16"/>
                <w:szCs w:val="16"/>
              </w:rPr>
              <w:t>ăţ</w:t>
            </w:r>
            <w:r w:rsidR="000723EE" w:rsidRPr="004427FB">
              <w:rPr>
                <w:sz w:val="16"/>
                <w:szCs w:val="16"/>
              </w:rPr>
              <w:t>ite de tramvai/și  metrou/km</w:t>
            </w:r>
          </w:p>
          <w:p w:rsidR="000723EE" w:rsidRPr="004427FB" w:rsidRDefault="000723EE" w:rsidP="00021D9E">
            <w:pPr>
              <w:spacing w:before="0" w:after="0"/>
              <w:jc w:val="both"/>
              <w:rPr>
                <w:sz w:val="16"/>
                <w:szCs w:val="16"/>
              </w:rPr>
            </w:pPr>
          </w:p>
          <w:p w:rsidR="000723EE" w:rsidRPr="004427FB" w:rsidRDefault="000723EE" w:rsidP="000723EE">
            <w:pPr>
              <w:spacing w:before="0" w:after="0"/>
              <w:jc w:val="both"/>
              <w:rPr>
                <w:sz w:val="16"/>
                <w:szCs w:val="16"/>
              </w:rPr>
            </w:pPr>
            <w:r w:rsidRPr="004427FB">
              <w:rPr>
                <w:sz w:val="16"/>
                <w:szCs w:val="16"/>
              </w:rPr>
              <w:t>- Operațiuni</w:t>
            </w:r>
          </w:p>
          <w:p w:rsidR="000723EE" w:rsidRPr="004427FB" w:rsidRDefault="000723EE" w:rsidP="000723EE">
            <w:pPr>
              <w:spacing w:before="0" w:after="0"/>
              <w:jc w:val="both"/>
              <w:rPr>
                <w:sz w:val="16"/>
                <w:szCs w:val="16"/>
              </w:rPr>
            </w:pPr>
            <w:r w:rsidRPr="004427FB">
              <w:rPr>
                <w:sz w:val="16"/>
                <w:szCs w:val="16"/>
              </w:rPr>
              <w:t>implementate destinate transportului public și nemotorizat/Operațiuni</w:t>
            </w:r>
          </w:p>
          <w:p w:rsidR="000723EE" w:rsidRPr="004427FB" w:rsidRDefault="000723EE" w:rsidP="000723EE">
            <w:pPr>
              <w:spacing w:before="0" w:after="0"/>
              <w:jc w:val="both"/>
              <w:rPr>
                <w:sz w:val="16"/>
                <w:szCs w:val="16"/>
              </w:rPr>
            </w:pPr>
          </w:p>
          <w:p w:rsidR="000723EE" w:rsidRPr="004427FB" w:rsidRDefault="000723EE" w:rsidP="000723EE">
            <w:pPr>
              <w:spacing w:before="0" w:after="0"/>
              <w:jc w:val="both"/>
              <w:rPr>
                <w:sz w:val="16"/>
                <w:szCs w:val="16"/>
              </w:rPr>
            </w:pPr>
            <w:r w:rsidRPr="004427FB">
              <w:rPr>
                <w:sz w:val="16"/>
                <w:szCs w:val="16"/>
              </w:rPr>
              <w:t>- Operațiuni</w:t>
            </w:r>
          </w:p>
          <w:p w:rsidR="000723EE" w:rsidRPr="004427FB" w:rsidRDefault="000723EE" w:rsidP="000723EE">
            <w:pPr>
              <w:spacing w:before="0" w:after="0"/>
              <w:jc w:val="both"/>
              <w:rPr>
                <w:sz w:val="16"/>
                <w:szCs w:val="16"/>
              </w:rPr>
            </w:pPr>
            <w:r w:rsidRPr="004427FB">
              <w:rPr>
                <w:sz w:val="16"/>
                <w:szCs w:val="16"/>
              </w:rPr>
              <w:t>implementate destinate reducerii emisiilor de CO2 (altele dec</w:t>
            </w:r>
            <w:r w:rsidR="000731B4" w:rsidRPr="004427FB">
              <w:rPr>
                <w:sz w:val="16"/>
                <w:szCs w:val="16"/>
              </w:rPr>
              <w:t>â</w:t>
            </w:r>
            <w:r w:rsidRPr="004427FB">
              <w:rPr>
                <w:sz w:val="16"/>
                <w:szCs w:val="16"/>
              </w:rPr>
              <w:t xml:space="preserve">t cele pentru transport public </w:t>
            </w:r>
            <w:r w:rsidR="000731B4" w:rsidRPr="004427FB">
              <w:rPr>
                <w:sz w:val="16"/>
                <w:szCs w:val="16"/>
              </w:rPr>
              <w:t>ş</w:t>
            </w:r>
            <w:r w:rsidRPr="004427FB">
              <w:rPr>
                <w:sz w:val="16"/>
                <w:szCs w:val="16"/>
              </w:rPr>
              <w:t>i nemotorizat)/ Operațiuni</w:t>
            </w:r>
          </w:p>
          <w:p w:rsidR="00EE7C7C" w:rsidRPr="004427FB" w:rsidRDefault="00EE7C7C" w:rsidP="00021D9E">
            <w:pPr>
              <w:spacing w:before="0" w:after="0"/>
              <w:jc w:val="both"/>
              <w:rPr>
                <w:sz w:val="16"/>
                <w:szCs w:val="16"/>
                <w:lang w:eastAsia="ro-RO"/>
              </w:rPr>
            </w:pPr>
          </w:p>
        </w:tc>
        <w:tc>
          <w:tcPr>
            <w:tcW w:w="1276" w:type="dxa"/>
          </w:tcPr>
          <w:p w:rsidR="00EE7C7C" w:rsidRPr="004427FB" w:rsidRDefault="00EE7C7C" w:rsidP="00021D9E">
            <w:pPr>
              <w:spacing w:before="0" w:after="0"/>
              <w:jc w:val="both"/>
              <w:rPr>
                <w:sz w:val="16"/>
                <w:szCs w:val="16"/>
                <w:lang w:eastAsia="ro-RO"/>
              </w:rPr>
            </w:pPr>
            <w:r w:rsidRPr="004427FB">
              <w:rPr>
                <w:sz w:val="16"/>
                <w:szCs w:val="16"/>
                <w:lang w:eastAsia="ro-RO"/>
              </w:rPr>
              <w:lastRenderedPageBreak/>
              <w:t xml:space="preserve">- </w:t>
            </w:r>
            <w:r w:rsidR="00F7790B" w:rsidRPr="004427FB">
              <w:rPr>
                <w:sz w:val="16"/>
                <w:szCs w:val="16"/>
                <w:lang w:eastAsia="ro-RO"/>
              </w:rPr>
              <w:t>Pasageri transporta</w:t>
            </w:r>
            <w:r w:rsidR="000731B4" w:rsidRPr="004427FB">
              <w:rPr>
                <w:sz w:val="16"/>
                <w:szCs w:val="16"/>
                <w:lang w:eastAsia="ro-RO"/>
              </w:rPr>
              <w:t>ţ</w:t>
            </w:r>
            <w:r w:rsidR="00F7790B" w:rsidRPr="004427FB">
              <w:rPr>
                <w:sz w:val="16"/>
                <w:szCs w:val="16"/>
                <w:lang w:eastAsia="ro-RO"/>
              </w:rPr>
              <w:t xml:space="preserve">i </w:t>
            </w:r>
            <w:r w:rsidR="000731B4" w:rsidRPr="004427FB">
              <w:rPr>
                <w:sz w:val="16"/>
                <w:szCs w:val="16"/>
                <w:lang w:eastAsia="ro-RO"/>
              </w:rPr>
              <w:t>î</w:t>
            </w:r>
            <w:r w:rsidR="00F7790B" w:rsidRPr="004427FB">
              <w:rPr>
                <w:sz w:val="16"/>
                <w:szCs w:val="16"/>
                <w:lang w:eastAsia="ro-RO"/>
              </w:rPr>
              <w:t>n transportul public urban în România /</w:t>
            </w:r>
            <w:r w:rsidRPr="004427FB">
              <w:rPr>
                <w:sz w:val="16"/>
                <w:szCs w:val="16"/>
                <w:lang w:eastAsia="ro-RO"/>
              </w:rPr>
              <w:t xml:space="preserve"> </w:t>
            </w:r>
            <w:r w:rsidR="00F7790B" w:rsidRPr="004427FB">
              <w:rPr>
                <w:sz w:val="16"/>
                <w:szCs w:val="16"/>
              </w:rPr>
              <w:t>Număr  c</w:t>
            </w:r>
            <w:r w:rsidR="000731B4" w:rsidRPr="004427FB">
              <w:rPr>
                <w:sz w:val="16"/>
                <w:szCs w:val="16"/>
              </w:rPr>
              <w:t>ă</w:t>
            </w:r>
            <w:r w:rsidR="00F7790B" w:rsidRPr="004427FB">
              <w:rPr>
                <w:sz w:val="16"/>
                <w:szCs w:val="16"/>
              </w:rPr>
              <w:t>l</w:t>
            </w:r>
            <w:r w:rsidR="000731B4" w:rsidRPr="004427FB">
              <w:rPr>
                <w:sz w:val="16"/>
                <w:szCs w:val="16"/>
              </w:rPr>
              <w:t>ă</w:t>
            </w:r>
            <w:r w:rsidR="00F7790B" w:rsidRPr="004427FB">
              <w:rPr>
                <w:sz w:val="16"/>
                <w:szCs w:val="16"/>
              </w:rPr>
              <w:t>tori transporta</w:t>
            </w:r>
            <w:r w:rsidR="000731B4" w:rsidRPr="004427FB">
              <w:rPr>
                <w:sz w:val="16"/>
                <w:szCs w:val="16"/>
              </w:rPr>
              <w:t>ţ</w:t>
            </w:r>
            <w:r w:rsidR="00F7790B" w:rsidRPr="004427FB">
              <w:rPr>
                <w:sz w:val="16"/>
                <w:szCs w:val="16"/>
              </w:rPr>
              <w:t xml:space="preserve">i </w:t>
            </w:r>
            <w:r w:rsidR="000731B4" w:rsidRPr="004427FB">
              <w:rPr>
                <w:sz w:val="16"/>
                <w:szCs w:val="16"/>
              </w:rPr>
              <w:t>î</w:t>
            </w:r>
            <w:r w:rsidR="00F7790B" w:rsidRPr="004427FB">
              <w:rPr>
                <w:sz w:val="16"/>
                <w:szCs w:val="16"/>
              </w:rPr>
              <w:t>ntr-un an</w:t>
            </w:r>
          </w:p>
          <w:p w:rsidR="00EE7C7C" w:rsidRPr="004427FB" w:rsidRDefault="00EE7C7C" w:rsidP="00021D9E">
            <w:pPr>
              <w:spacing w:before="0" w:after="0"/>
              <w:jc w:val="both"/>
              <w:rPr>
                <w:sz w:val="16"/>
                <w:szCs w:val="16"/>
                <w:lang w:eastAsia="ro-RO"/>
              </w:rPr>
            </w:pPr>
          </w:p>
          <w:p w:rsidR="00EE7C7C" w:rsidRPr="004427FB" w:rsidRDefault="00EE7C7C" w:rsidP="00021D9E">
            <w:pPr>
              <w:spacing w:before="0" w:after="0"/>
              <w:jc w:val="both"/>
              <w:rPr>
                <w:sz w:val="16"/>
                <w:szCs w:val="16"/>
                <w:lang w:eastAsia="ro-RO"/>
              </w:rPr>
            </w:pPr>
            <w:r w:rsidRPr="004427FB">
              <w:rPr>
                <w:sz w:val="16"/>
                <w:szCs w:val="16"/>
                <w:lang w:eastAsia="ro-RO"/>
              </w:rPr>
              <w:t xml:space="preserve">- </w:t>
            </w:r>
            <w:r w:rsidR="00F7790B" w:rsidRPr="004427FB">
              <w:rPr>
                <w:sz w:val="16"/>
                <w:szCs w:val="16"/>
                <w:lang w:eastAsia="ro-RO"/>
              </w:rPr>
              <w:t xml:space="preserve">Emisii GES provenite din transportul </w:t>
            </w:r>
            <w:r w:rsidR="00F7790B" w:rsidRPr="004427FB">
              <w:rPr>
                <w:sz w:val="16"/>
                <w:szCs w:val="16"/>
                <w:lang w:eastAsia="ro-RO"/>
              </w:rPr>
              <w:lastRenderedPageBreak/>
              <w:t>rutier/</w:t>
            </w:r>
            <w:r w:rsidR="00F7790B" w:rsidRPr="004427FB">
              <w:rPr>
                <w:sz w:val="16"/>
                <w:szCs w:val="16"/>
              </w:rPr>
              <w:t xml:space="preserve"> </w:t>
            </w:r>
            <w:r w:rsidR="00F7790B" w:rsidRPr="004427FB">
              <w:rPr>
                <w:sz w:val="16"/>
                <w:szCs w:val="16"/>
                <w:lang w:eastAsia="ro-RO"/>
              </w:rPr>
              <w:t>Mii tone echiv.  CO2/an</w:t>
            </w: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tc>
      </w:tr>
      <w:tr w:rsidR="004427FB" w:rsidRPr="004427FB" w:rsidTr="008D35CB">
        <w:trPr>
          <w:trHeight w:val="1252"/>
        </w:trPr>
        <w:tc>
          <w:tcPr>
            <w:tcW w:w="1134" w:type="dxa"/>
            <w:vMerge/>
            <w:vAlign w:val="center"/>
          </w:tcPr>
          <w:p w:rsidR="00EE7C7C" w:rsidRPr="004427FB" w:rsidRDefault="00EE7C7C" w:rsidP="00021D9E">
            <w:pPr>
              <w:rPr>
                <w:b/>
                <w:bCs/>
                <w:sz w:val="16"/>
                <w:szCs w:val="16"/>
              </w:rPr>
            </w:pPr>
          </w:p>
        </w:tc>
        <w:tc>
          <w:tcPr>
            <w:tcW w:w="1843" w:type="dxa"/>
          </w:tcPr>
          <w:p w:rsidR="00EE7C7C" w:rsidRPr="004427FB" w:rsidRDefault="00EE7C7C" w:rsidP="00021D9E">
            <w:pPr>
              <w:rPr>
                <w:sz w:val="16"/>
                <w:szCs w:val="16"/>
              </w:rPr>
            </w:pPr>
            <w:r w:rsidRPr="004427FB">
              <w:rPr>
                <w:sz w:val="16"/>
                <w:szCs w:val="16"/>
              </w:rPr>
              <w:t xml:space="preserve">4.2. </w:t>
            </w:r>
            <w:r w:rsidR="00E64958" w:rsidRPr="004427FB">
              <w:rPr>
                <w:sz w:val="16"/>
                <w:szCs w:val="16"/>
              </w:rPr>
              <w:t>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1276" w:type="dxa"/>
          </w:tcPr>
          <w:p w:rsidR="00EE7C7C" w:rsidRPr="004427FB" w:rsidRDefault="00E64958" w:rsidP="00021D9E">
            <w:pPr>
              <w:rPr>
                <w:sz w:val="16"/>
                <w:szCs w:val="16"/>
              </w:rPr>
            </w:pPr>
            <w:r w:rsidRPr="004427FB">
              <w:rPr>
                <w:sz w:val="16"/>
                <w:szCs w:val="16"/>
              </w:rPr>
              <w:t>Reconversia și refuncționalizarea terenurilor și suprafețelor degradate, vacante sau neutilizate din muncipiile resedin</w:t>
            </w:r>
            <w:r w:rsidR="000731B4" w:rsidRPr="004427FB">
              <w:rPr>
                <w:sz w:val="16"/>
                <w:szCs w:val="16"/>
              </w:rPr>
              <w:t>ţă</w:t>
            </w:r>
            <w:r w:rsidRPr="004427FB">
              <w:rPr>
                <w:sz w:val="16"/>
                <w:szCs w:val="16"/>
              </w:rPr>
              <w:t xml:space="preserve"> de jude</w:t>
            </w:r>
            <w:r w:rsidR="000731B4" w:rsidRPr="004427FB">
              <w:rPr>
                <w:sz w:val="16"/>
                <w:szCs w:val="16"/>
              </w:rPr>
              <w:t>ţ</w:t>
            </w:r>
          </w:p>
        </w:tc>
        <w:tc>
          <w:tcPr>
            <w:tcW w:w="4394" w:type="dxa"/>
            <w:tcBorders>
              <w:left w:val="single" w:sz="36" w:space="0" w:color="auto"/>
            </w:tcBorders>
          </w:tcPr>
          <w:p w:rsidR="006E3077" w:rsidRPr="004427FB" w:rsidRDefault="006E3077" w:rsidP="006E3077">
            <w:pPr>
              <w:numPr>
                <w:ilvl w:val="0"/>
                <w:numId w:val="43"/>
              </w:numPr>
              <w:spacing w:before="0" w:after="0"/>
              <w:rPr>
                <w:sz w:val="16"/>
                <w:szCs w:val="16"/>
              </w:rPr>
            </w:pPr>
            <w:r w:rsidRPr="004427FB">
              <w:rPr>
                <w:sz w:val="16"/>
                <w:szCs w:val="16"/>
              </w:rPr>
              <w:t xml:space="preserve">demolarea clădirilor situate pe terenurile supuse intervențiilor; </w:t>
            </w:r>
          </w:p>
          <w:p w:rsidR="006E3077" w:rsidRPr="004427FB" w:rsidRDefault="006E3077" w:rsidP="006E3077">
            <w:pPr>
              <w:numPr>
                <w:ilvl w:val="0"/>
                <w:numId w:val="43"/>
              </w:numPr>
              <w:spacing w:before="0" w:after="0"/>
              <w:rPr>
                <w:sz w:val="16"/>
                <w:szCs w:val="16"/>
              </w:rPr>
            </w:pPr>
            <w:r w:rsidRPr="004427FB">
              <w:rPr>
                <w:sz w:val="16"/>
                <w:szCs w:val="16"/>
              </w:rPr>
              <w:t>realizarea alei pietonale, piste pentru bicicliști, creare trotuare;</w:t>
            </w:r>
          </w:p>
          <w:p w:rsidR="006E3077" w:rsidRPr="004427FB" w:rsidRDefault="006E3077" w:rsidP="006E3077">
            <w:pPr>
              <w:numPr>
                <w:ilvl w:val="0"/>
                <w:numId w:val="43"/>
              </w:numPr>
              <w:spacing w:before="0" w:after="0"/>
              <w:rPr>
                <w:sz w:val="16"/>
                <w:szCs w:val="16"/>
              </w:rPr>
            </w:pPr>
            <w:r w:rsidRPr="004427FB">
              <w:rPr>
                <w:sz w:val="16"/>
                <w:szCs w:val="16"/>
              </w:rPr>
              <w:t>amenajare spații verzi (defrișarea vegetației existente; modelarea terenului;  montarea elementelor constructive de tipul alei, foișoare, pergole, grilaje etc.; plantarea/gazonarea suprafețelor, inclusiv plantare arbori);</w:t>
            </w:r>
          </w:p>
          <w:p w:rsidR="006E3077" w:rsidRPr="004427FB" w:rsidRDefault="006E3077" w:rsidP="006E3077">
            <w:pPr>
              <w:numPr>
                <w:ilvl w:val="0"/>
                <w:numId w:val="43"/>
              </w:numPr>
              <w:spacing w:before="0" w:after="0"/>
              <w:rPr>
                <w:sz w:val="16"/>
                <w:szCs w:val="16"/>
              </w:rPr>
            </w:pPr>
            <w:r w:rsidRPr="004427FB">
              <w:rPr>
                <w:sz w:val="16"/>
                <w:szCs w:val="16"/>
              </w:rPr>
              <w:t>crearea de facilități pentru recreere pe terenurile amenajate (ex. zone speciale pentru sport, locuri de joacă pentru copii, etc.);</w:t>
            </w:r>
          </w:p>
          <w:p w:rsidR="006E3077" w:rsidRPr="004427FB" w:rsidRDefault="006E3077" w:rsidP="006E3077">
            <w:pPr>
              <w:numPr>
                <w:ilvl w:val="0"/>
                <w:numId w:val="43"/>
              </w:numPr>
              <w:spacing w:before="0" w:after="0"/>
              <w:rPr>
                <w:sz w:val="16"/>
                <w:szCs w:val="16"/>
              </w:rPr>
            </w:pPr>
            <w:r w:rsidRPr="004427FB">
              <w:rPr>
                <w:sz w:val="16"/>
                <w:szCs w:val="16"/>
              </w:rPr>
              <w:t>instalare Wi-Fi în spațiile publice;</w:t>
            </w:r>
          </w:p>
          <w:p w:rsidR="006E3077" w:rsidRPr="004427FB" w:rsidRDefault="006E3077" w:rsidP="006E3077">
            <w:pPr>
              <w:numPr>
                <w:ilvl w:val="0"/>
                <w:numId w:val="43"/>
              </w:numPr>
              <w:spacing w:before="0" w:after="0"/>
              <w:rPr>
                <w:sz w:val="16"/>
                <w:szCs w:val="16"/>
              </w:rPr>
            </w:pPr>
            <w:r w:rsidRPr="004427FB">
              <w:rPr>
                <w:sz w:val="16"/>
                <w:szCs w:val="16"/>
              </w:rPr>
              <w:t>dotare mobilier urban (bănci, coșuri de gunoi, etc);</w:t>
            </w:r>
          </w:p>
          <w:p w:rsidR="00EE7C7C" w:rsidRPr="004427FB" w:rsidRDefault="006E3077" w:rsidP="0086213F">
            <w:pPr>
              <w:numPr>
                <w:ilvl w:val="0"/>
                <w:numId w:val="43"/>
              </w:numPr>
              <w:spacing w:before="0" w:after="0"/>
              <w:rPr>
                <w:sz w:val="16"/>
                <w:szCs w:val="16"/>
              </w:rPr>
            </w:pPr>
            <w:r w:rsidRPr="004427FB">
              <w:rPr>
                <w:sz w:val="16"/>
                <w:szCs w:val="16"/>
              </w:rPr>
              <w:t xml:space="preserve">modernizarea străzilor urbane adiacente </w:t>
            </w:r>
            <w:r w:rsidRPr="004427FB">
              <w:rPr>
                <w:sz w:val="16"/>
                <w:szCs w:val="16"/>
              </w:rPr>
              <w:lastRenderedPageBreak/>
              <w:t>terenurile supuse intervențiilor, inclusiv înlocuirea și/sau racordarea la utilități publice (străzile urbane sunt eligibile în situații excepționale, numai în măsura în care astfel de investiții sunt necesare pentru facilitarea accesibilității la obiectivul de investiții).</w:t>
            </w:r>
          </w:p>
        </w:tc>
        <w:tc>
          <w:tcPr>
            <w:tcW w:w="1843" w:type="dxa"/>
          </w:tcPr>
          <w:p w:rsidR="00EE7C7C" w:rsidRPr="004427FB" w:rsidRDefault="006E3077" w:rsidP="0086213F">
            <w:pPr>
              <w:rPr>
                <w:sz w:val="16"/>
                <w:szCs w:val="16"/>
              </w:rPr>
            </w:pPr>
            <w:r w:rsidRPr="004427FB">
              <w:rPr>
                <w:sz w:val="16"/>
                <w:szCs w:val="16"/>
              </w:rPr>
              <w:lastRenderedPageBreak/>
              <w:t>Autoritățile și instituțiile publice locale  din municipiile reședință de județ (exclusiv localitățile din zona funcțională urbană), cu excepția municipiului Tulcea (care va beneficia de finanțare din cadrul axelor prioritare tematice din bugetul alocat ITI Delta Dunării).</w:t>
            </w:r>
          </w:p>
        </w:tc>
        <w:tc>
          <w:tcPr>
            <w:tcW w:w="1418" w:type="dxa"/>
          </w:tcPr>
          <w:p w:rsidR="00EE7C7C" w:rsidRPr="004427FB" w:rsidRDefault="00EE7C7C" w:rsidP="00823538">
            <w:pPr>
              <w:rPr>
                <w:sz w:val="16"/>
                <w:szCs w:val="16"/>
              </w:rPr>
            </w:pPr>
            <w:r w:rsidRPr="004427FB">
              <w:rPr>
                <w:sz w:val="16"/>
                <w:szCs w:val="16"/>
              </w:rPr>
              <w:t xml:space="preserve">- </w:t>
            </w:r>
            <w:r w:rsidR="00823538" w:rsidRPr="004427FB">
              <w:rPr>
                <w:sz w:val="16"/>
                <w:szCs w:val="16"/>
              </w:rPr>
              <w:t>Urban, cu excepţia regiunii de dezvoltare Bucure</w:t>
            </w:r>
            <w:r w:rsidR="000731B4" w:rsidRPr="004427FB">
              <w:rPr>
                <w:sz w:val="16"/>
                <w:szCs w:val="16"/>
              </w:rPr>
              <w:t>ş</w:t>
            </w:r>
            <w:r w:rsidR="00823538" w:rsidRPr="004427FB">
              <w:rPr>
                <w:sz w:val="16"/>
                <w:szCs w:val="16"/>
              </w:rPr>
              <w:t>ti Ilfov</w:t>
            </w:r>
            <w:r w:rsidRPr="004427FB">
              <w:rPr>
                <w:sz w:val="16"/>
                <w:szCs w:val="16"/>
              </w:rPr>
              <w:t>;</w:t>
            </w:r>
          </w:p>
        </w:tc>
        <w:tc>
          <w:tcPr>
            <w:tcW w:w="992" w:type="dxa"/>
          </w:tcPr>
          <w:p w:rsidR="00E64958" w:rsidRPr="004427FB" w:rsidRDefault="00EE7C7C" w:rsidP="00E64958">
            <w:pPr>
              <w:rPr>
                <w:sz w:val="16"/>
                <w:szCs w:val="16"/>
              </w:rPr>
            </w:pPr>
            <w:r w:rsidRPr="004427FB">
              <w:rPr>
                <w:sz w:val="16"/>
                <w:szCs w:val="16"/>
              </w:rPr>
              <w:t xml:space="preserve">OT 6 - </w:t>
            </w:r>
            <w:r w:rsidR="00E64958" w:rsidRPr="004427FB">
              <w:rPr>
                <w:sz w:val="16"/>
                <w:szCs w:val="16"/>
              </w:rPr>
              <w:t>protecţia mediului şi promovarea utilizării eficiente a resurselor</w:t>
            </w:r>
          </w:p>
          <w:p w:rsidR="00EE7C7C" w:rsidRPr="004427FB" w:rsidRDefault="00EE7C7C" w:rsidP="00021D9E">
            <w:pPr>
              <w:rPr>
                <w:sz w:val="16"/>
                <w:szCs w:val="16"/>
              </w:rPr>
            </w:pPr>
          </w:p>
        </w:tc>
        <w:tc>
          <w:tcPr>
            <w:tcW w:w="1276" w:type="dxa"/>
          </w:tcPr>
          <w:p w:rsidR="00EE7C7C" w:rsidRPr="004427FB" w:rsidRDefault="00EE7C7C" w:rsidP="00021D9E">
            <w:pPr>
              <w:spacing w:before="0" w:after="0"/>
              <w:jc w:val="both"/>
              <w:rPr>
                <w:sz w:val="16"/>
                <w:szCs w:val="16"/>
                <w:lang w:eastAsia="ro-RO"/>
              </w:rPr>
            </w:pPr>
            <w:r w:rsidRPr="004427FB">
              <w:rPr>
                <w:sz w:val="16"/>
                <w:szCs w:val="16"/>
              </w:rPr>
              <w:t xml:space="preserve">- </w:t>
            </w:r>
            <w:r w:rsidR="00F94262" w:rsidRPr="004427FB">
              <w:rPr>
                <w:sz w:val="16"/>
                <w:szCs w:val="16"/>
              </w:rPr>
              <w:t>Suprafa</w:t>
            </w:r>
            <w:r w:rsidR="000731B4" w:rsidRPr="004427FB">
              <w:rPr>
                <w:sz w:val="16"/>
                <w:szCs w:val="16"/>
              </w:rPr>
              <w:t>ţă</w:t>
            </w:r>
            <w:r w:rsidR="00F94262" w:rsidRPr="004427FB">
              <w:rPr>
                <w:sz w:val="16"/>
                <w:szCs w:val="16"/>
              </w:rPr>
              <w:t xml:space="preserve"> spații deschise create sau reabilitate în zonele urbane/ m2</w:t>
            </w:r>
          </w:p>
        </w:tc>
        <w:tc>
          <w:tcPr>
            <w:tcW w:w="1276" w:type="dxa"/>
          </w:tcPr>
          <w:p w:rsidR="00EE7C7C" w:rsidRPr="004427FB" w:rsidRDefault="00EE7C7C" w:rsidP="00021D9E">
            <w:pPr>
              <w:spacing w:before="0" w:after="0"/>
              <w:jc w:val="both"/>
              <w:rPr>
                <w:sz w:val="16"/>
                <w:szCs w:val="16"/>
                <w:lang w:eastAsia="ro-RO"/>
              </w:rPr>
            </w:pPr>
            <w:r w:rsidRPr="004427FB">
              <w:rPr>
                <w:sz w:val="16"/>
                <w:szCs w:val="16"/>
                <w:lang w:eastAsia="ro-RO"/>
              </w:rPr>
              <w:t xml:space="preserve">- </w:t>
            </w:r>
            <w:r w:rsidR="00F94262" w:rsidRPr="004427FB">
              <w:rPr>
                <w:sz w:val="16"/>
                <w:szCs w:val="16"/>
              </w:rPr>
              <w:t>Spații verzi în municipiile reședință de județ /m2/locuitor</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p w:rsidR="00EE7C7C" w:rsidRPr="004427FB" w:rsidRDefault="00EE7C7C" w:rsidP="00021D9E">
            <w:pPr>
              <w:spacing w:before="0" w:after="0"/>
              <w:jc w:val="both"/>
              <w:rPr>
                <w:sz w:val="16"/>
                <w:szCs w:val="16"/>
                <w:lang w:eastAsia="ro-RO"/>
              </w:rPr>
            </w:pPr>
            <w:r w:rsidRPr="004427FB">
              <w:rPr>
                <w:sz w:val="16"/>
                <w:szCs w:val="16"/>
                <w:lang w:eastAsia="ro-RO"/>
              </w:rPr>
              <w:t> </w:t>
            </w:r>
          </w:p>
        </w:tc>
      </w:tr>
      <w:tr w:rsidR="004427FB" w:rsidRPr="004427FB" w:rsidTr="008D35CB">
        <w:trPr>
          <w:trHeight w:val="1252"/>
        </w:trPr>
        <w:tc>
          <w:tcPr>
            <w:tcW w:w="1134" w:type="dxa"/>
            <w:vMerge/>
            <w:vAlign w:val="center"/>
          </w:tcPr>
          <w:p w:rsidR="00EE7C7C" w:rsidRPr="004427FB" w:rsidRDefault="00EE7C7C" w:rsidP="00021D9E">
            <w:pPr>
              <w:rPr>
                <w:b/>
                <w:bCs/>
                <w:sz w:val="16"/>
                <w:szCs w:val="16"/>
              </w:rPr>
            </w:pPr>
          </w:p>
        </w:tc>
        <w:tc>
          <w:tcPr>
            <w:tcW w:w="1843" w:type="dxa"/>
          </w:tcPr>
          <w:p w:rsidR="00EE7C7C" w:rsidRPr="004427FB" w:rsidRDefault="00EE7C7C" w:rsidP="00021D9E">
            <w:pPr>
              <w:rPr>
                <w:sz w:val="16"/>
                <w:szCs w:val="16"/>
              </w:rPr>
            </w:pPr>
            <w:r w:rsidRPr="004427FB">
              <w:rPr>
                <w:sz w:val="16"/>
                <w:szCs w:val="16"/>
              </w:rPr>
              <w:t>4.3.</w:t>
            </w:r>
            <w:r w:rsidR="00265A3A" w:rsidRPr="004427FB">
              <w:rPr>
                <w:sz w:val="16"/>
                <w:szCs w:val="16"/>
              </w:rPr>
              <w:t xml:space="preserve"> Oferirea de sprijin pentru regenerarea fizică, economică și socială a comunităților defavorizate din regiunile urbane și rurale</w:t>
            </w:r>
          </w:p>
        </w:tc>
        <w:tc>
          <w:tcPr>
            <w:tcW w:w="1276" w:type="dxa"/>
          </w:tcPr>
          <w:p w:rsidR="00EE7C7C" w:rsidRPr="004427FB" w:rsidRDefault="00265A3A" w:rsidP="000731B4">
            <w:pPr>
              <w:rPr>
                <w:sz w:val="16"/>
                <w:szCs w:val="16"/>
              </w:rPr>
            </w:pPr>
            <w:r w:rsidRPr="004427FB">
              <w:rPr>
                <w:sz w:val="16"/>
                <w:szCs w:val="16"/>
              </w:rPr>
              <w:t>Îmbunătățirea regener</w:t>
            </w:r>
            <w:r w:rsidR="000731B4" w:rsidRPr="004427FB">
              <w:rPr>
                <w:sz w:val="16"/>
                <w:szCs w:val="16"/>
              </w:rPr>
              <w:t>ă</w:t>
            </w:r>
            <w:r w:rsidRPr="004427FB">
              <w:rPr>
                <w:sz w:val="16"/>
                <w:szCs w:val="16"/>
              </w:rPr>
              <w:t>rii fizice, economice și sociale a comunităților marginalizate în municipiile reședință de județ din România</w:t>
            </w:r>
          </w:p>
        </w:tc>
        <w:tc>
          <w:tcPr>
            <w:tcW w:w="4394" w:type="dxa"/>
            <w:tcBorders>
              <w:left w:val="single" w:sz="36" w:space="0" w:color="auto"/>
            </w:tcBorders>
          </w:tcPr>
          <w:p w:rsidR="00826075" w:rsidRPr="004427FB" w:rsidRDefault="00826075" w:rsidP="00826075">
            <w:pPr>
              <w:numPr>
                <w:ilvl w:val="0"/>
                <w:numId w:val="43"/>
              </w:numPr>
              <w:spacing w:before="0" w:after="0"/>
              <w:jc w:val="both"/>
              <w:rPr>
                <w:sz w:val="16"/>
                <w:szCs w:val="16"/>
              </w:rPr>
            </w:pPr>
            <w:r w:rsidRPr="004427FB">
              <w:rPr>
                <w:sz w:val="16"/>
                <w:szCs w:val="16"/>
              </w:rPr>
              <w:t xml:space="preserve">Investiții în facilități destinate utilizării publice, cum ar fi: zone verzi de mici dimensiuni, piețe publice, scuaruri, părculețe, locuri de joacă pentru copii, precum și facilități pentru activități sportive și recreaționale (ex. terenuri de sport, etc); </w:t>
            </w:r>
          </w:p>
          <w:p w:rsidR="00826075" w:rsidRPr="004427FB" w:rsidRDefault="00826075" w:rsidP="00826075">
            <w:pPr>
              <w:numPr>
                <w:ilvl w:val="0"/>
                <w:numId w:val="43"/>
              </w:numPr>
              <w:spacing w:before="0" w:after="0"/>
              <w:jc w:val="both"/>
              <w:rPr>
                <w:sz w:val="16"/>
                <w:szCs w:val="16"/>
              </w:rPr>
            </w:pPr>
            <w:r w:rsidRPr="004427FB">
              <w:rPr>
                <w:sz w:val="16"/>
                <w:szCs w:val="16"/>
              </w:rPr>
              <w:t>Investiții în clădiri destinate utilizării publice pentru activități educative, culturale și recreative, cu scopul de a crea, îmbunătăți sau extinde serviciile publice de bază (construcție/reabilitare/modernizare), inclusiv dotarea acestora cu echipamente specifice;</w:t>
            </w:r>
          </w:p>
          <w:p w:rsidR="00826075" w:rsidRPr="004427FB" w:rsidRDefault="00826075" w:rsidP="00826075">
            <w:pPr>
              <w:numPr>
                <w:ilvl w:val="0"/>
                <w:numId w:val="43"/>
              </w:numPr>
              <w:spacing w:before="0" w:after="0"/>
              <w:jc w:val="both"/>
              <w:rPr>
                <w:sz w:val="16"/>
                <w:szCs w:val="16"/>
              </w:rPr>
            </w:pPr>
            <w:r w:rsidRPr="004427FB">
              <w:rPr>
                <w:sz w:val="16"/>
                <w:szCs w:val="16"/>
              </w:rPr>
              <w:t>Construcția/reabilitarea/modernizarea tuturor tipurilor de utilități de bază la scară mică (cum ar fi infra</w:t>
            </w:r>
            <w:r w:rsidR="000731B4" w:rsidRPr="004427FB">
              <w:rPr>
                <w:sz w:val="16"/>
                <w:szCs w:val="16"/>
              </w:rPr>
              <w:t>s</w:t>
            </w:r>
            <w:r w:rsidRPr="004427FB">
              <w:rPr>
                <w:sz w:val="16"/>
                <w:szCs w:val="16"/>
              </w:rPr>
              <w:t>tructura edilitară de gaze, electricitate, apă, salubritate);</w:t>
            </w:r>
          </w:p>
          <w:p w:rsidR="00826075" w:rsidRPr="004427FB" w:rsidRDefault="00826075" w:rsidP="00826075">
            <w:pPr>
              <w:numPr>
                <w:ilvl w:val="0"/>
                <w:numId w:val="43"/>
              </w:numPr>
              <w:spacing w:before="0" w:after="0"/>
              <w:jc w:val="both"/>
              <w:rPr>
                <w:sz w:val="16"/>
                <w:szCs w:val="16"/>
              </w:rPr>
            </w:pPr>
            <w:r w:rsidRPr="004427FB">
              <w:rPr>
                <w:sz w:val="16"/>
                <w:szCs w:val="16"/>
              </w:rPr>
              <w:t xml:space="preserve">Construcția/reabilitarea/modernizarea străzilor de importanță secundară, inclusiv trotuare, piste pentru bicicliști, alei pietonale, căi de acces. </w:t>
            </w:r>
          </w:p>
          <w:p w:rsidR="00826075" w:rsidRPr="004427FB" w:rsidRDefault="00826075" w:rsidP="00826075">
            <w:pPr>
              <w:spacing w:before="0" w:after="0"/>
              <w:jc w:val="both"/>
              <w:rPr>
                <w:sz w:val="16"/>
                <w:szCs w:val="16"/>
              </w:rPr>
            </w:pPr>
          </w:p>
          <w:p w:rsidR="00EE7C7C" w:rsidRPr="004427FB" w:rsidRDefault="00826075" w:rsidP="00EF3C4E">
            <w:pPr>
              <w:spacing w:before="0" w:after="0"/>
              <w:jc w:val="both"/>
              <w:rPr>
                <w:sz w:val="16"/>
                <w:szCs w:val="16"/>
              </w:rPr>
            </w:pPr>
            <w:r w:rsidRPr="004427FB">
              <w:rPr>
                <w:sz w:val="16"/>
                <w:szCs w:val="16"/>
              </w:rPr>
              <w:t>Investițiile privind străzile urbane, inclusiv utilități sunt eligibile în situații excepționale, numai în măsura în care astfel de investiții se fac în completarea proiectului/proiectelor vizând celelalte cate</w:t>
            </w:r>
            <w:r w:rsidR="00EF3C4E" w:rsidRPr="004427FB">
              <w:rPr>
                <w:sz w:val="16"/>
                <w:szCs w:val="16"/>
              </w:rPr>
              <w:t xml:space="preserve">gorii de activități eligibile. </w:t>
            </w:r>
          </w:p>
        </w:tc>
        <w:tc>
          <w:tcPr>
            <w:tcW w:w="1843" w:type="dxa"/>
          </w:tcPr>
          <w:p w:rsidR="00EE7C7C" w:rsidRPr="004427FB" w:rsidRDefault="00136AEF" w:rsidP="00136AEF">
            <w:pPr>
              <w:rPr>
                <w:sz w:val="16"/>
                <w:szCs w:val="16"/>
              </w:rPr>
            </w:pPr>
            <w:r w:rsidRPr="004427FB">
              <w:rPr>
                <w:sz w:val="16"/>
                <w:szCs w:val="16"/>
              </w:rPr>
              <w:t>A</w:t>
            </w:r>
            <w:r w:rsidR="00826075" w:rsidRPr="004427FB">
              <w:rPr>
                <w:sz w:val="16"/>
                <w:szCs w:val="16"/>
              </w:rPr>
              <w:t>utoritățile și instituțiile publice locale din municipiile reședință de județ (exclusiv localitățile din zona funcțională urbană), cu excepția municipiului Tulcea.</w:t>
            </w:r>
          </w:p>
        </w:tc>
        <w:tc>
          <w:tcPr>
            <w:tcW w:w="1418" w:type="dxa"/>
          </w:tcPr>
          <w:p w:rsidR="00EE7C7C" w:rsidRPr="004427FB" w:rsidRDefault="00EE7C7C" w:rsidP="00021D9E">
            <w:pPr>
              <w:rPr>
                <w:sz w:val="16"/>
                <w:szCs w:val="16"/>
              </w:rPr>
            </w:pPr>
            <w:r w:rsidRPr="004427FB">
              <w:rPr>
                <w:sz w:val="16"/>
                <w:szCs w:val="16"/>
              </w:rPr>
              <w:t>Urban</w:t>
            </w:r>
            <w:r w:rsidR="00823538" w:rsidRPr="004427FB">
              <w:rPr>
                <w:sz w:val="16"/>
                <w:szCs w:val="16"/>
              </w:rPr>
              <w:t xml:space="preserve">, </w:t>
            </w:r>
            <w:r w:rsidRPr="004427FB">
              <w:rPr>
                <w:sz w:val="16"/>
                <w:szCs w:val="16"/>
              </w:rPr>
              <w:t xml:space="preserve"> </w:t>
            </w:r>
            <w:r w:rsidR="00823538" w:rsidRPr="004427FB">
              <w:rPr>
                <w:sz w:val="16"/>
                <w:szCs w:val="16"/>
              </w:rPr>
              <w:t>cu excepţia regiunii de dezvoltare Bucure</w:t>
            </w:r>
            <w:r w:rsidR="000731B4" w:rsidRPr="004427FB">
              <w:rPr>
                <w:sz w:val="16"/>
                <w:szCs w:val="16"/>
              </w:rPr>
              <w:t>ş</w:t>
            </w:r>
            <w:r w:rsidR="00823538" w:rsidRPr="004427FB">
              <w:rPr>
                <w:sz w:val="16"/>
                <w:szCs w:val="16"/>
              </w:rPr>
              <w:t>ti Ilfov</w:t>
            </w:r>
          </w:p>
        </w:tc>
        <w:tc>
          <w:tcPr>
            <w:tcW w:w="992" w:type="dxa"/>
          </w:tcPr>
          <w:p w:rsidR="00EE7C7C" w:rsidRPr="004427FB" w:rsidRDefault="00265A3A" w:rsidP="00021D9E">
            <w:pPr>
              <w:spacing w:line="276" w:lineRule="auto"/>
              <w:rPr>
                <w:sz w:val="16"/>
                <w:szCs w:val="16"/>
              </w:rPr>
            </w:pPr>
            <w:r w:rsidRPr="004427FB">
              <w:rPr>
                <w:sz w:val="16"/>
                <w:szCs w:val="16"/>
              </w:rPr>
              <w:t>OT 9 - promovarea incluziunii sociale şi combaterea sărăciei</w:t>
            </w:r>
          </w:p>
        </w:tc>
        <w:tc>
          <w:tcPr>
            <w:tcW w:w="1276" w:type="dxa"/>
          </w:tcPr>
          <w:p w:rsidR="00EE7C7C" w:rsidRPr="004427FB" w:rsidRDefault="00CE2D13" w:rsidP="00021D9E">
            <w:pPr>
              <w:pStyle w:val="ListParagraph"/>
              <w:spacing w:after="0"/>
              <w:ind w:left="0"/>
              <w:contextualSpacing/>
              <w:rPr>
                <w:rFonts w:ascii="Trebuchet MS" w:hAnsi="Trebuchet MS"/>
                <w:sz w:val="16"/>
                <w:szCs w:val="16"/>
              </w:rPr>
            </w:pPr>
            <w:r w:rsidRPr="004427FB">
              <w:rPr>
                <w:rFonts w:ascii="Trebuchet MS" w:hAnsi="Trebuchet MS"/>
                <w:sz w:val="16"/>
                <w:szCs w:val="16"/>
              </w:rPr>
              <w:t>-Populație care trăiește în zonele cu intervenții în regenerarea fizică, economică și socială a comunităților marginalizate din municipii reședință de județ/nr. persoane</w:t>
            </w:r>
          </w:p>
          <w:p w:rsidR="00CE2D13" w:rsidRPr="004427FB" w:rsidRDefault="00CE2D13" w:rsidP="00021D9E">
            <w:pPr>
              <w:pStyle w:val="ListParagraph"/>
              <w:spacing w:after="0"/>
              <w:ind w:left="0"/>
              <w:contextualSpacing/>
              <w:rPr>
                <w:rFonts w:ascii="Trebuchet MS" w:hAnsi="Trebuchet MS"/>
                <w:sz w:val="16"/>
                <w:szCs w:val="16"/>
              </w:rPr>
            </w:pPr>
          </w:p>
          <w:p w:rsidR="00CE2D13" w:rsidRPr="004427FB" w:rsidRDefault="00CE2D13" w:rsidP="00021D9E">
            <w:pPr>
              <w:pStyle w:val="ListParagraph"/>
              <w:spacing w:after="0"/>
              <w:ind w:left="0"/>
              <w:contextualSpacing/>
              <w:rPr>
                <w:rFonts w:ascii="Trebuchet MS" w:hAnsi="Trebuchet MS"/>
                <w:sz w:val="16"/>
                <w:szCs w:val="16"/>
              </w:rPr>
            </w:pPr>
            <w:r w:rsidRPr="004427FB">
              <w:rPr>
                <w:rFonts w:ascii="Trebuchet MS" w:hAnsi="Trebuchet MS"/>
                <w:sz w:val="16"/>
                <w:szCs w:val="16"/>
              </w:rPr>
              <w:t>- Spații deschise create sau reabilitate în zonele urbane/m2</w:t>
            </w:r>
          </w:p>
          <w:p w:rsidR="00CE2D13" w:rsidRPr="004427FB" w:rsidRDefault="00CE2D13" w:rsidP="00021D9E">
            <w:pPr>
              <w:pStyle w:val="ListParagraph"/>
              <w:spacing w:after="0"/>
              <w:ind w:left="0"/>
              <w:contextualSpacing/>
              <w:rPr>
                <w:rFonts w:ascii="Trebuchet MS" w:hAnsi="Trebuchet MS"/>
                <w:sz w:val="16"/>
                <w:szCs w:val="16"/>
              </w:rPr>
            </w:pPr>
          </w:p>
          <w:p w:rsidR="00CE2D13" w:rsidRPr="004427FB" w:rsidRDefault="00CE2D13" w:rsidP="00021D9E">
            <w:pPr>
              <w:pStyle w:val="ListParagraph"/>
              <w:spacing w:after="0"/>
              <w:ind w:left="0"/>
              <w:contextualSpacing/>
              <w:rPr>
                <w:rFonts w:ascii="Trebuchet MS" w:hAnsi="Trebuchet MS"/>
                <w:sz w:val="16"/>
                <w:szCs w:val="16"/>
              </w:rPr>
            </w:pPr>
            <w:r w:rsidRPr="004427FB">
              <w:rPr>
                <w:rFonts w:ascii="Trebuchet MS" w:hAnsi="Trebuchet MS"/>
                <w:sz w:val="16"/>
                <w:szCs w:val="16"/>
              </w:rPr>
              <w:t>- Clădiri publice sau comerciale construite sau renovate în zonele urbane/m2</w:t>
            </w:r>
          </w:p>
        </w:tc>
        <w:tc>
          <w:tcPr>
            <w:tcW w:w="1276" w:type="dxa"/>
          </w:tcPr>
          <w:p w:rsidR="00EE7C7C" w:rsidRPr="004427FB" w:rsidRDefault="00265A3A" w:rsidP="00021D9E">
            <w:pPr>
              <w:pStyle w:val="ListParagraph"/>
              <w:spacing w:after="0"/>
              <w:ind w:left="227"/>
              <w:contextualSpacing/>
              <w:rPr>
                <w:rFonts w:ascii="Trebuchet MS" w:hAnsi="Trebuchet MS"/>
                <w:sz w:val="16"/>
                <w:szCs w:val="16"/>
              </w:rPr>
            </w:pPr>
            <w:r w:rsidRPr="004427FB">
              <w:rPr>
                <w:rFonts w:ascii="Trebuchet MS" w:hAnsi="Trebuchet MS"/>
                <w:sz w:val="16"/>
                <w:szCs w:val="16"/>
              </w:rPr>
              <w:t>Populația aflată în risc de sărăcie şi excluziune socială din zonele marginalizate din municipiile reședință de județ /nr. persoane</w:t>
            </w:r>
          </w:p>
        </w:tc>
      </w:tr>
      <w:tr w:rsidR="004427FB" w:rsidRPr="004427FB" w:rsidTr="008D35CB">
        <w:trPr>
          <w:trHeight w:val="1252"/>
        </w:trPr>
        <w:tc>
          <w:tcPr>
            <w:tcW w:w="1134" w:type="dxa"/>
            <w:vAlign w:val="center"/>
          </w:tcPr>
          <w:p w:rsidR="005F0903" w:rsidRPr="004427FB" w:rsidRDefault="005F0903" w:rsidP="00021D9E">
            <w:pPr>
              <w:rPr>
                <w:b/>
                <w:bCs/>
                <w:sz w:val="16"/>
                <w:szCs w:val="16"/>
              </w:rPr>
            </w:pPr>
          </w:p>
        </w:tc>
        <w:tc>
          <w:tcPr>
            <w:tcW w:w="1843" w:type="dxa"/>
          </w:tcPr>
          <w:p w:rsidR="005F0903" w:rsidRPr="004427FB" w:rsidRDefault="005F0903" w:rsidP="00021D9E">
            <w:pPr>
              <w:rPr>
                <w:sz w:val="16"/>
                <w:szCs w:val="16"/>
              </w:rPr>
            </w:pPr>
            <w:r w:rsidRPr="004427FB">
              <w:rPr>
                <w:sz w:val="16"/>
                <w:szCs w:val="16"/>
              </w:rPr>
              <w:t xml:space="preserve">4.4. Investițiile în educație, în formare, inclusiv în formare profesională pentru dobândirea de competențe și învățare pe tot parcursul vieții prin dezvoltarea infrastructurilor de educație și formare  </w:t>
            </w:r>
          </w:p>
        </w:tc>
        <w:tc>
          <w:tcPr>
            <w:tcW w:w="1276" w:type="dxa"/>
          </w:tcPr>
          <w:p w:rsidR="003C1917" w:rsidRPr="004427FB" w:rsidRDefault="003C1917" w:rsidP="00021D9E">
            <w:pPr>
              <w:rPr>
                <w:sz w:val="16"/>
                <w:szCs w:val="16"/>
              </w:rPr>
            </w:pPr>
            <w:r w:rsidRPr="004427FB">
              <w:rPr>
                <w:sz w:val="16"/>
                <w:szCs w:val="16"/>
              </w:rPr>
              <w:t xml:space="preserve">- </w:t>
            </w:r>
            <w:r w:rsidR="005F0903" w:rsidRPr="004427FB">
              <w:rPr>
                <w:sz w:val="16"/>
                <w:szCs w:val="16"/>
              </w:rPr>
              <w:t>Creșterea calității infrastructurii în vederea asigurării accesului sporit la educaţie timpurie şi sprijinirea participării părinţilor pe piaţa forţei de muncă</w:t>
            </w:r>
            <w:r w:rsidRPr="004427FB">
              <w:rPr>
                <w:sz w:val="16"/>
                <w:szCs w:val="16"/>
              </w:rPr>
              <w:t>;</w:t>
            </w:r>
          </w:p>
          <w:p w:rsidR="005F0903" w:rsidRPr="004427FB" w:rsidRDefault="003C1917" w:rsidP="00021D9E">
            <w:pPr>
              <w:rPr>
                <w:sz w:val="16"/>
                <w:szCs w:val="16"/>
              </w:rPr>
            </w:pPr>
            <w:r w:rsidRPr="004427FB">
              <w:rPr>
                <w:sz w:val="16"/>
                <w:szCs w:val="16"/>
              </w:rPr>
              <w:t>-</w:t>
            </w:r>
            <w:r w:rsidR="005F0903" w:rsidRPr="004427FB">
              <w:rPr>
                <w:sz w:val="16"/>
                <w:szCs w:val="16"/>
              </w:rPr>
              <w:t xml:space="preserve">  </w:t>
            </w:r>
            <w:r w:rsidRPr="004427FB">
              <w:rPr>
                <w:sz w:val="16"/>
                <w:szCs w:val="16"/>
              </w:rPr>
              <w:t xml:space="preserve">Creșterea calității </w:t>
            </w:r>
            <w:r w:rsidRPr="004427FB">
              <w:rPr>
                <w:sz w:val="16"/>
                <w:szCs w:val="16"/>
              </w:rPr>
              <w:lastRenderedPageBreak/>
              <w:t xml:space="preserve">infrastructurii educaționale relevante pentru piața forței de muncă   </w:t>
            </w:r>
          </w:p>
        </w:tc>
        <w:tc>
          <w:tcPr>
            <w:tcW w:w="4394" w:type="dxa"/>
            <w:tcBorders>
              <w:left w:val="single" w:sz="36" w:space="0" w:color="auto"/>
            </w:tcBorders>
          </w:tcPr>
          <w:p w:rsidR="003C1917" w:rsidRPr="004427FB" w:rsidRDefault="003C1917" w:rsidP="003C1917">
            <w:pPr>
              <w:spacing w:before="0" w:after="0"/>
              <w:jc w:val="both"/>
              <w:rPr>
                <w:sz w:val="16"/>
                <w:szCs w:val="16"/>
              </w:rPr>
            </w:pPr>
            <w:r w:rsidRPr="004427FB">
              <w:rPr>
                <w:sz w:val="16"/>
                <w:szCs w:val="16"/>
              </w:rPr>
              <w:lastRenderedPageBreak/>
              <w:t>•</w:t>
            </w:r>
            <w:r w:rsidRPr="004427FB">
              <w:rPr>
                <w:sz w:val="16"/>
                <w:szCs w:val="16"/>
              </w:rPr>
              <w:tab/>
              <w:t>construcția/ reabilitarea/ modernizarea/ extinderea/ echiparea infrastructurii educaţionale antepreșcolare și preșcolare (creșe și grădinițe);</w:t>
            </w:r>
          </w:p>
          <w:p w:rsidR="005F0903" w:rsidRPr="004427FB" w:rsidRDefault="003C1917" w:rsidP="003C1917">
            <w:pPr>
              <w:spacing w:before="0" w:after="0"/>
              <w:jc w:val="both"/>
              <w:rPr>
                <w:sz w:val="16"/>
                <w:szCs w:val="16"/>
              </w:rPr>
            </w:pPr>
            <w:r w:rsidRPr="004427FB">
              <w:rPr>
                <w:sz w:val="16"/>
                <w:szCs w:val="16"/>
              </w:rPr>
              <w:t>•</w:t>
            </w:r>
            <w:r w:rsidRPr="004427FB">
              <w:rPr>
                <w:sz w:val="16"/>
                <w:szCs w:val="16"/>
              </w:rPr>
              <w:tab/>
              <w:t>construcția/reabilitarea/ modernizarea/ extinderea/ echiparea infrastructurii educaţionale pentru învăţământul profesional şi tehnic și învățarea pe tot parcursul vieții (licee tehnologice şi şcoli profesionale).</w:t>
            </w:r>
          </w:p>
          <w:p w:rsidR="00C94A21" w:rsidRPr="004427FB" w:rsidRDefault="00C94A21" w:rsidP="003C1917">
            <w:pPr>
              <w:spacing w:before="0" w:after="0"/>
              <w:jc w:val="both"/>
              <w:rPr>
                <w:sz w:val="16"/>
                <w:szCs w:val="16"/>
              </w:rPr>
            </w:pPr>
          </w:p>
          <w:p w:rsidR="00C94A21" w:rsidRPr="004427FB" w:rsidRDefault="00C94A21" w:rsidP="003C1917">
            <w:pPr>
              <w:spacing w:before="0" w:after="0"/>
              <w:jc w:val="both"/>
              <w:rPr>
                <w:sz w:val="16"/>
                <w:szCs w:val="16"/>
              </w:rPr>
            </w:pPr>
            <w:r w:rsidRPr="004427FB">
              <w:rPr>
                <w:sz w:val="16"/>
                <w:szCs w:val="16"/>
              </w:rPr>
              <w:t>.</w:t>
            </w:r>
          </w:p>
        </w:tc>
        <w:tc>
          <w:tcPr>
            <w:tcW w:w="1843" w:type="dxa"/>
          </w:tcPr>
          <w:p w:rsidR="005F0903" w:rsidRPr="004427FB" w:rsidRDefault="00C94A21" w:rsidP="0009366C">
            <w:pPr>
              <w:jc w:val="both"/>
              <w:rPr>
                <w:sz w:val="16"/>
                <w:szCs w:val="16"/>
              </w:rPr>
            </w:pPr>
            <w:r w:rsidRPr="004427FB">
              <w:rPr>
                <w:sz w:val="16"/>
                <w:szCs w:val="16"/>
              </w:rPr>
              <w:t>Autorităţi și instituții ale administraţiei publice locale din municipiile reședință de județ (inclusiv localitățile din zona funcțională urbană, după caz), cu excepția municipiului Tulcea (va beneficia de finanțare din cadrul axelor prioritare tematice din bugetul alocat în cadrul ITI Delta Dunării).</w:t>
            </w:r>
          </w:p>
        </w:tc>
        <w:tc>
          <w:tcPr>
            <w:tcW w:w="1418" w:type="dxa"/>
          </w:tcPr>
          <w:p w:rsidR="005F0903" w:rsidRPr="004427FB" w:rsidRDefault="00D104D8" w:rsidP="000731B4">
            <w:pPr>
              <w:rPr>
                <w:sz w:val="16"/>
                <w:szCs w:val="16"/>
              </w:rPr>
            </w:pPr>
            <w:r w:rsidRPr="004427FB">
              <w:rPr>
                <w:sz w:val="16"/>
                <w:szCs w:val="16"/>
              </w:rPr>
              <w:t>Urban</w:t>
            </w:r>
            <w:r w:rsidR="00823538" w:rsidRPr="004427FB">
              <w:rPr>
                <w:sz w:val="16"/>
                <w:szCs w:val="16"/>
              </w:rPr>
              <w:t>, cu excepţia regiunii de dezvoltare Bucure</w:t>
            </w:r>
            <w:r w:rsidR="000731B4" w:rsidRPr="004427FB">
              <w:rPr>
                <w:sz w:val="16"/>
                <w:szCs w:val="16"/>
              </w:rPr>
              <w:t>ş</w:t>
            </w:r>
            <w:r w:rsidR="00823538" w:rsidRPr="004427FB">
              <w:rPr>
                <w:sz w:val="16"/>
                <w:szCs w:val="16"/>
              </w:rPr>
              <w:t>ti Ilfov</w:t>
            </w:r>
          </w:p>
        </w:tc>
        <w:tc>
          <w:tcPr>
            <w:tcW w:w="992" w:type="dxa"/>
          </w:tcPr>
          <w:p w:rsidR="005F0903" w:rsidRPr="004427FB" w:rsidRDefault="005F0903" w:rsidP="00021D9E">
            <w:pPr>
              <w:spacing w:line="276" w:lineRule="auto"/>
              <w:rPr>
                <w:sz w:val="16"/>
                <w:szCs w:val="16"/>
              </w:rPr>
            </w:pPr>
            <w:r w:rsidRPr="004427FB">
              <w:rPr>
                <w:sz w:val="16"/>
                <w:szCs w:val="16"/>
              </w:rPr>
              <w:t>OT 10 - investiţiile în educaţie, competenţe şi învăţare pe tot parcursul vieţii</w:t>
            </w:r>
          </w:p>
        </w:tc>
        <w:tc>
          <w:tcPr>
            <w:tcW w:w="1276" w:type="dxa"/>
          </w:tcPr>
          <w:p w:rsidR="005F0903" w:rsidRPr="004427FB" w:rsidRDefault="003C52F3" w:rsidP="00021D9E">
            <w:pPr>
              <w:pStyle w:val="ListParagraph"/>
              <w:spacing w:after="0"/>
              <w:ind w:left="0"/>
              <w:contextualSpacing/>
              <w:rPr>
                <w:rFonts w:ascii="Trebuchet MS" w:hAnsi="Trebuchet MS"/>
                <w:sz w:val="16"/>
                <w:szCs w:val="16"/>
              </w:rPr>
            </w:pPr>
            <w:r w:rsidRPr="004427FB">
              <w:rPr>
                <w:rFonts w:ascii="Trebuchet MS" w:hAnsi="Trebuchet MS"/>
                <w:sz w:val="16"/>
                <w:szCs w:val="16"/>
              </w:rPr>
              <w:t>Capacitatea infrastructurii de educație care beneficiază de sprijin/nr. persoane;</w:t>
            </w:r>
          </w:p>
          <w:p w:rsidR="003C52F3" w:rsidRPr="004427FB" w:rsidRDefault="003C52F3" w:rsidP="00021D9E">
            <w:pPr>
              <w:pStyle w:val="ListParagraph"/>
              <w:spacing w:after="0"/>
              <w:ind w:left="0"/>
              <w:contextualSpacing/>
              <w:rPr>
                <w:rFonts w:ascii="Trebuchet MS" w:hAnsi="Trebuchet MS"/>
                <w:sz w:val="16"/>
                <w:szCs w:val="16"/>
              </w:rPr>
            </w:pPr>
            <w:r w:rsidRPr="004427FB">
              <w:rPr>
                <w:rFonts w:ascii="Trebuchet MS" w:hAnsi="Trebuchet MS"/>
                <w:sz w:val="16"/>
                <w:szCs w:val="16"/>
              </w:rPr>
              <w:t xml:space="preserve">- Capacitatea infrastructurii de educație care beneficiază de sprijin </w:t>
            </w:r>
            <w:r w:rsidR="00FF2F7D" w:rsidRPr="004427FB">
              <w:rPr>
                <w:rFonts w:ascii="Trebuchet MS" w:hAnsi="Trebuchet MS"/>
                <w:sz w:val="16"/>
                <w:szCs w:val="16"/>
              </w:rPr>
              <w:t>(educație antepre</w:t>
            </w:r>
            <w:r w:rsidR="000731B4" w:rsidRPr="004427FB">
              <w:rPr>
                <w:rFonts w:ascii="Trebuchet MS" w:hAnsi="Trebuchet MS"/>
                <w:sz w:val="16"/>
                <w:szCs w:val="16"/>
              </w:rPr>
              <w:t>ş</w:t>
            </w:r>
            <w:r w:rsidR="00FF2F7D" w:rsidRPr="004427FB">
              <w:rPr>
                <w:rFonts w:ascii="Trebuchet MS" w:hAnsi="Trebuchet MS"/>
                <w:sz w:val="16"/>
                <w:szCs w:val="16"/>
              </w:rPr>
              <w:t>colara)</w:t>
            </w:r>
            <w:r w:rsidRPr="004427FB">
              <w:rPr>
                <w:rFonts w:ascii="Trebuchet MS" w:hAnsi="Trebuchet MS"/>
                <w:sz w:val="16"/>
                <w:szCs w:val="16"/>
              </w:rPr>
              <w:t>nr. persoane;</w:t>
            </w:r>
          </w:p>
          <w:p w:rsidR="003C52F3" w:rsidRPr="004427FB" w:rsidRDefault="003C52F3" w:rsidP="00021D9E">
            <w:pPr>
              <w:pStyle w:val="ListParagraph"/>
              <w:spacing w:after="0"/>
              <w:ind w:left="0"/>
              <w:contextualSpacing/>
              <w:rPr>
                <w:rFonts w:ascii="Trebuchet MS" w:hAnsi="Trebuchet MS"/>
                <w:sz w:val="16"/>
                <w:szCs w:val="16"/>
              </w:rPr>
            </w:pPr>
            <w:r w:rsidRPr="004427FB">
              <w:rPr>
                <w:rFonts w:ascii="Trebuchet MS" w:hAnsi="Trebuchet MS"/>
                <w:sz w:val="16"/>
                <w:szCs w:val="16"/>
              </w:rPr>
              <w:lastRenderedPageBreak/>
              <w:t xml:space="preserve">- </w:t>
            </w:r>
            <w:r w:rsidR="00FF2F7D" w:rsidRPr="004427FB">
              <w:rPr>
                <w:rFonts w:ascii="Trebuchet MS" w:hAnsi="Trebuchet MS"/>
                <w:sz w:val="16"/>
                <w:szCs w:val="16"/>
              </w:rPr>
              <w:t>Capacitatea infrastructurii de educație care beneficiază de sprijin (educație pre</w:t>
            </w:r>
            <w:r w:rsidR="009147D4" w:rsidRPr="004427FB">
              <w:rPr>
                <w:rFonts w:ascii="Trebuchet MS" w:hAnsi="Trebuchet MS"/>
                <w:sz w:val="16"/>
                <w:szCs w:val="16"/>
              </w:rPr>
              <w:t>ş</w:t>
            </w:r>
            <w:r w:rsidR="00FF2F7D" w:rsidRPr="004427FB">
              <w:rPr>
                <w:rFonts w:ascii="Trebuchet MS" w:hAnsi="Trebuchet MS"/>
                <w:sz w:val="16"/>
                <w:szCs w:val="16"/>
              </w:rPr>
              <w:t>colara)</w:t>
            </w:r>
            <w:r w:rsidRPr="004427FB">
              <w:rPr>
                <w:rFonts w:ascii="Trebuchet MS" w:hAnsi="Trebuchet MS"/>
                <w:sz w:val="16"/>
                <w:szCs w:val="16"/>
              </w:rPr>
              <w:t>nr. persoane;</w:t>
            </w:r>
          </w:p>
          <w:p w:rsidR="00FF2F7D" w:rsidRPr="004427FB" w:rsidRDefault="00FF2F7D" w:rsidP="00021D9E">
            <w:pPr>
              <w:pStyle w:val="ListParagraph"/>
              <w:spacing w:after="0"/>
              <w:ind w:left="0"/>
              <w:contextualSpacing/>
              <w:rPr>
                <w:rFonts w:ascii="Trebuchet MS" w:hAnsi="Trebuchet MS"/>
                <w:sz w:val="16"/>
                <w:szCs w:val="16"/>
              </w:rPr>
            </w:pPr>
            <w:r w:rsidRPr="004427FB">
              <w:rPr>
                <w:rFonts w:ascii="Trebuchet MS" w:hAnsi="Trebuchet MS"/>
                <w:sz w:val="16"/>
                <w:szCs w:val="16"/>
              </w:rPr>
              <w:t>-Capacitatea infrastructurii care beneficiază de sprijin (educaţie pentru învăţământ profesional şi tehnic)/nr. persoane</w:t>
            </w:r>
          </w:p>
          <w:p w:rsidR="003C52F3" w:rsidRPr="004427FB" w:rsidRDefault="003C52F3" w:rsidP="00021D9E">
            <w:pPr>
              <w:pStyle w:val="ListParagraph"/>
              <w:spacing w:after="0"/>
              <w:ind w:left="0"/>
              <w:contextualSpacing/>
              <w:rPr>
                <w:rFonts w:ascii="Trebuchet MS" w:hAnsi="Trebuchet MS"/>
                <w:sz w:val="16"/>
                <w:szCs w:val="16"/>
              </w:rPr>
            </w:pPr>
            <w:r w:rsidRPr="004427FB">
              <w:rPr>
                <w:rFonts w:ascii="Trebuchet MS" w:hAnsi="Trebuchet MS"/>
                <w:sz w:val="16"/>
                <w:szCs w:val="16"/>
              </w:rPr>
              <w:t>- Capacitatea infrastructurii care beneficiază de sprijin (învăţare pe tot parcursul vieţii)/nr. persoane</w:t>
            </w:r>
          </w:p>
        </w:tc>
        <w:tc>
          <w:tcPr>
            <w:tcW w:w="1276" w:type="dxa"/>
          </w:tcPr>
          <w:p w:rsidR="00AC5B15" w:rsidRPr="004427FB" w:rsidRDefault="004E1BED" w:rsidP="0009366C">
            <w:pPr>
              <w:pStyle w:val="ListParagraph"/>
              <w:spacing w:after="0"/>
              <w:ind w:left="0"/>
              <w:contextualSpacing/>
              <w:rPr>
                <w:rFonts w:ascii="Trebuchet MS" w:hAnsi="Trebuchet MS"/>
                <w:sz w:val="16"/>
                <w:szCs w:val="16"/>
              </w:rPr>
            </w:pPr>
            <w:r w:rsidRPr="004427FB">
              <w:rPr>
                <w:rFonts w:ascii="Trebuchet MS" w:hAnsi="Trebuchet MS"/>
                <w:sz w:val="16"/>
                <w:szCs w:val="16"/>
              </w:rPr>
              <w:lastRenderedPageBreak/>
              <w:t>-</w:t>
            </w:r>
            <w:r w:rsidR="00036C90" w:rsidRPr="00441239">
              <w:rPr>
                <w:rFonts w:ascii="Trebuchet MS" w:hAnsi="Trebuchet MS"/>
                <w:bCs/>
                <w:sz w:val="16"/>
                <w:szCs w:val="16"/>
              </w:rPr>
              <w:t xml:space="preserve"> </w:t>
            </w:r>
            <w:r w:rsidR="00036C90" w:rsidRPr="004427FB">
              <w:rPr>
                <w:rFonts w:ascii="Trebuchet MS" w:hAnsi="Trebuchet MS"/>
                <w:sz w:val="16"/>
                <w:szCs w:val="16"/>
              </w:rPr>
              <w:t>Rata brută de cuprindere în creşe a copiilor cu vârste între 0-2 ani în mediul urban Rata brută de cuprindere în învăţământul preşcolar (3-5 ani) în mediul urban</w:t>
            </w:r>
            <w:r w:rsidR="00036C90" w:rsidRPr="004427FB" w:rsidDel="00036C90">
              <w:rPr>
                <w:rFonts w:ascii="Trebuchet MS" w:hAnsi="Trebuchet MS"/>
                <w:sz w:val="16"/>
                <w:szCs w:val="16"/>
              </w:rPr>
              <w:t xml:space="preserve"> </w:t>
            </w:r>
            <w:r w:rsidR="00AC5B15" w:rsidRPr="004427FB">
              <w:rPr>
                <w:rFonts w:ascii="Trebuchet MS" w:hAnsi="Trebuchet MS"/>
                <w:sz w:val="16"/>
                <w:szCs w:val="16"/>
              </w:rPr>
              <w:t xml:space="preserve">- </w:t>
            </w:r>
            <w:r w:rsidR="00036C90" w:rsidRPr="004427FB">
              <w:rPr>
                <w:rFonts w:ascii="Trebuchet MS" w:hAnsi="Trebuchet MS"/>
                <w:sz w:val="16"/>
                <w:szCs w:val="16"/>
              </w:rPr>
              <w:t xml:space="preserve">Rata de cuprindere în învăţământul profesional și </w:t>
            </w:r>
            <w:r w:rsidR="00036C90" w:rsidRPr="004427FB">
              <w:rPr>
                <w:rFonts w:ascii="Trebuchet MS" w:hAnsi="Trebuchet MS"/>
                <w:sz w:val="16"/>
                <w:szCs w:val="16"/>
              </w:rPr>
              <w:lastRenderedPageBreak/>
              <w:t>tehnic în mediul urban</w:t>
            </w:r>
          </w:p>
        </w:tc>
      </w:tr>
      <w:tr w:rsidR="004427FB" w:rsidRPr="004427FB" w:rsidTr="008D35CB">
        <w:trPr>
          <w:trHeight w:val="1252"/>
        </w:trPr>
        <w:tc>
          <w:tcPr>
            <w:tcW w:w="1134" w:type="dxa"/>
            <w:vAlign w:val="center"/>
          </w:tcPr>
          <w:p w:rsidR="005F0903" w:rsidRPr="004427FB" w:rsidRDefault="005F0903" w:rsidP="00C95B3F">
            <w:pPr>
              <w:rPr>
                <w:b/>
                <w:bCs/>
                <w:sz w:val="16"/>
                <w:szCs w:val="16"/>
              </w:rPr>
            </w:pPr>
            <w:r w:rsidRPr="004427FB">
              <w:rPr>
                <w:b/>
                <w:bCs/>
                <w:sz w:val="16"/>
                <w:szCs w:val="16"/>
              </w:rPr>
              <w:lastRenderedPageBreak/>
              <w:t>Axa prioritar</w:t>
            </w:r>
            <w:r w:rsidR="002919F6" w:rsidRPr="004427FB">
              <w:rPr>
                <w:b/>
                <w:bCs/>
                <w:sz w:val="16"/>
                <w:szCs w:val="16"/>
              </w:rPr>
              <w:t>ă</w:t>
            </w:r>
            <w:r w:rsidRPr="004427FB">
              <w:rPr>
                <w:b/>
                <w:bCs/>
                <w:sz w:val="16"/>
                <w:szCs w:val="16"/>
              </w:rPr>
              <w:t xml:space="preserve"> 5  </w:t>
            </w:r>
          </w:p>
          <w:p w:rsidR="005F0903" w:rsidRPr="004427FB" w:rsidRDefault="002A78A7" w:rsidP="00C95B3F">
            <w:pPr>
              <w:rPr>
                <w:b/>
                <w:bCs/>
                <w:sz w:val="16"/>
                <w:szCs w:val="16"/>
              </w:rPr>
            </w:pPr>
            <w:r w:rsidRPr="004427FB">
              <w:rPr>
                <w:b/>
                <w:bCs/>
                <w:sz w:val="16"/>
                <w:szCs w:val="16"/>
              </w:rPr>
              <w:t>-Îmbunătățirea mediului urban și conservarea, protecția și valorificarea durabilă a patrimoniului cultural</w:t>
            </w:r>
          </w:p>
          <w:p w:rsidR="005F0903" w:rsidRPr="004427FB" w:rsidRDefault="005F0903" w:rsidP="00C95B3F">
            <w:pPr>
              <w:jc w:val="both"/>
              <w:rPr>
                <w:b/>
                <w:bCs/>
                <w:sz w:val="16"/>
                <w:szCs w:val="16"/>
              </w:rPr>
            </w:pPr>
          </w:p>
        </w:tc>
        <w:tc>
          <w:tcPr>
            <w:tcW w:w="1843" w:type="dxa"/>
          </w:tcPr>
          <w:p w:rsidR="005F0903" w:rsidRPr="004427FB" w:rsidRDefault="005F0903" w:rsidP="00C95B3F">
            <w:pPr>
              <w:rPr>
                <w:sz w:val="16"/>
                <w:szCs w:val="16"/>
              </w:rPr>
            </w:pPr>
            <w:r w:rsidRPr="004427FB">
              <w:rPr>
                <w:sz w:val="16"/>
                <w:szCs w:val="16"/>
              </w:rPr>
              <w:t xml:space="preserve">5.1 </w:t>
            </w:r>
            <w:r w:rsidR="00EB56FE" w:rsidRPr="004427FB">
              <w:rPr>
                <w:sz w:val="16"/>
                <w:szCs w:val="16"/>
              </w:rPr>
              <w:t xml:space="preserve">Conservarea, protejarea, promovarea și dezvoltarea patrimoniului natural și cultural </w:t>
            </w:r>
          </w:p>
          <w:p w:rsidR="005F0903" w:rsidRPr="004427FB" w:rsidRDefault="005F0903" w:rsidP="00C95B3F">
            <w:pPr>
              <w:rPr>
                <w:bCs/>
                <w:sz w:val="16"/>
                <w:szCs w:val="16"/>
              </w:rPr>
            </w:pPr>
          </w:p>
          <w:p w:rsidR="005F0903" w:rsidRPr="004427FB" w:rsidRDefault="005F0903" w:rsidP="00C95B3F">
            <w:pPr>
              <w:rPr>
                <w:bCs/>
                <w:sz w:val="16"/>
                <w:szCs w:val="16"/>
              </w:rPr>
            </w:pPr>
          </w:p>
          <w:p w:rsidR="005F0903" w:rsidRPr="004427FB" w:rsidRDefault="005F0903" w:rsidP="00C95B3F">
            <w:pPr>
              <w:rPr>
                <w:bCs/>
                <w:sz w:val="16"/>
                <w:szCs w:val="16"/>
              </w:rPr>
            </w:pPr>
          </w:p>
          <w:p w:rsidR="005F0903" w:rsidRPr="004427FB" w:rsidRDefault="005F0903" w:rsidP="00C95B3F">
            <w:pPr>
              <w:rPr>
                <w:bCs/>
                <w:sz w:val="16"/>
                <w:szCs w:val="16"/>
              </w:rPr>
            </w:pPr>
          </w:p>
          <w:p w:rsidR="005F0903" w:rsidRPr="004427FB" w:rsidRDefault="005F0903" w:rsidP="00C95B3F">
            <w:pPr>
              <w:rPr>
                <w:sz w:val="16"/>
                <w:szCs w:val="16"/>
              </w:rPr>
            </w:pPr>
          </w:p>
        </w:tc>
        <w:tc>
          <w:tcPr>
            <w:tcW w:w="1276" w:type="dxa"/>
          </w:tcPr>
          <w:p w:rsidR="005F0903" w:rsidRPr="004427FB" w:rsidRDefault="002E0314" w:rsidP="002E0314">
            <w:pPr>
              <w:spacing w:line="276" w:lineRule="auto"/>
              <w:rPr>
                <w:bCs/>
                <w:sz w:val="16"/>
                <w:szCs w:val="16"/>
              </w:rPr>
            </w:pPr>
            <w:r w:rsidRPr="004427FB">
              <w:rPr>
                <w:bCs/>
                <w:sz w:val="16"/>
                <w:szCs w:val="16"/>
              </w:rPr>
              <w:t>-Impulsionarea dezvoltării locale prin conservarea, protejarea și valorificarea patrimoniului cultural și a identității culturale</w:t>
            </w:r>
            <w:r w:rsidR="003D0F02" w:rsidRPr="004427FB">
              <w:rPr>
                <w:bCs/>
                <w:sz w:val="16"/>
                <w:szCs w:val="16"/>
              </w:rPr>
              <w:t>;</w:t>
            </w:r>
          </w:p>
          <w:p w:rsidR="003D0F02" w:rsidRPr="004427FB" w:rsidRDefault="003D0F02" w:rsidP="002E0314">
            <w:pPr>
              <w:spacing w:line="276" w:lineRule="auto"/>
              <w:rPr>
                <w:bCs/>
                <w:sz w:val="16"/>
                <w:szCs w:val="16"/>
              </w:rPr>
            </w:pPr>
          </w:p>
          <w:p w:rsidR="003D0F02" w:rsidRPr="004427FB" w:rsidRDefault="003D0F02" w:rsidP="002E0314">
            <w:pPr>
              <w:spacing w:line="276" w:lineRule="auto"/>
              <w:rPr>
                <w:sz w:val="16"/>
                <w:szCs w:val="16"/>
              </w:rPr>
            </w:pPr>
          </w:p>
        </w:tc>
        <w:tc>
          <w:tcPr>
            <w:tcW w:w="4394" w:type="dxa"/>
            <w:tcBorders>
              <w:left w:val="single" w:sz="36" w:space="0" w:color="auto"/>
            </w:tcBorders>
            <w:vAlign w:val="center"/>
          </w:tcPr>
          <w:p w:rsidR="00755A0C" w:rsidRPr="004427FB" w:rsidRDefault="00755A0C" w:rsidP="00755A0C">
            <w:pPr>
              <w:spacing w:before="0" w:after="0"/>
              <w:rPr>
                <w:sz w:val="16"/>
                <w:szCs w:val="16"/>
              </w:rPr>
            </w:pPr>
            <w:r w:rsidRPr="004427FB">
              <w:rPr>
                <w:sz w:val="16"/>
                <w:szCs w:val="16"/>
              </w:rPr>
              <w:t>•Restaurarea, consolidarea, protecţia şi conservarea monumentelor istorice;</w:t>
            </w:r>
          </w:p>
          <w:p w:rsidR="00755A0C" w:rsidRPr="004427FB" w:rsidRDefault="00755A0C" w:rsidP="00755A0C">
            <w:pPr>
              <w:spacing w:before="0" w:after="0"/>
              <w:rPr>
                <w:sz w:val="16"/>
                <w:szCs w:val="16"/>
              </w:rPr>
            </w:pPr>
            <w:r w:rsidRPr="004427FB">
              <w:rPr>
                <w:sz w:val="16"/>
                <w:szCs w:val="16"/>
              </w:rPr>
              <w:t>•Restaurarea, protecţia, conservarea şi realizarea picturilor interioare, frescelor, picturilor murale exterioare;</w:t>
            </w:r>
          </w:p>
          <w:p w:rsidR="00755A0C" w:rsidRPr="004427FB" w:rsidRDefault="00755A0C" w:rsidP="00755A0C">
            <w:pPr>
              <w:spacing w:before="0" w:after="0"/>
              <w:rPr>
                <w:sz w:val="16"/>
                <w:szCs w:val="16"/>
              </w:rPr>
            </w:pPr>
            <w:r w:rsidRPr="004427FB">
              <w:rPr>
                <w:sz w:val="16"/>
                <w:szCs w:val="16"/>
              </w:rPr>
              <w:t>•Restaurarea şi remodelarea plasticii faţadelor;</w:t>
            </w:r>
          </w:p>
          <w:p w:rsidR="00755A0C" w:rsidRPr="004427FB" w:rsidRDefault="00755A0C" w:rsidP="00755A0C">
            <w:pPr>
              <w:spacing w:before="0" w:after="0"/>
              <w:rPr>
                <w:sz w:val="16"/>
                <w:szCs w:val="16"/>
              </w:rPr>
            </w:pPr>
            <w:r w:rsidRPr="004427FB">
              <w:rPr>
                <w:sz w:val="16"/>
                <w:szCs w:val="16"/>
              </w:rPr>
              <w:t>•Dotări interioare (instalaţii, echipamente şi dotări pentru asigurarea condiţiilor de climatizare, siguranţă la foc, antiefracţie);</w:t>
            </w:r>
          </w:p>
          <w:p w:rsidR="00755A0C" w:rsidRPr="004427FB" w:rsidRDefault="00755A0C" w:rsidP="00755A0C">
            <w:pPr>
              <w:spacing w:before="0" w:after="0"/>
              <w:rPr>
                <w:sz w:val="16"/>
                <w:szCs w:val="16"/>
              </w:rPr>
            </w:pPr>
            <w:r w:rsidRPr="004427FB">
              <w:rPr>
                <w:sz w:val="16"/>
                <w:szCs w:val="16"/>
              </w:rPr>
              <w:t>•Dotări pentru expunerea şi protecţia patrimoniului cultural mobil şi imobil;</w:t>
            </w:r>
          </w:p>
          <w:p w:rsidR="005F0903" w:rsidRPr="004427FB" w:rsidRDefault="00755A0C" w:rsidP="00755A0C">
            <w:pPr>
              <w:spacing w:before="0" w:after="0"/>
              <w:rPr>
                <w:sz w:val="16"/>
                <w:szCs w:val="16"/>
              </w:rPr>
            </w:pPr>
            <w:r w:rsidRPr="004427FB">
              <w:rPr>
                <w:sz w:val="16"/>
                <w:szCs w:val="16"/>
              </w:rPr>
              <w:t>•Activități de marketing și promovare turistică a obiectivului restaurat, inclusiv digitizarea acestuia, în cadrul proiectului.</w:t>
            </w:r>
          </w:p>
        </w:tc>
        <w:tc>
          <w:tcPr>
            <w:tcW w:w="1843" w:type="dxa"/>
          </w:tcPr>
          <w:p w:rsidR="008729D5" w:rsidRPr="004427FB" w:rsidRDefault="008729D5" w:rsidP="009E43B5">
            <w:pPr>
              <w:spacing w:before="0" w:after="0"/>
              <w:rPr>
                <w:noProof/>
                <w:sz w:val="16"/>
                <w:szCs w:val="16"/>
              </w:rPr>
            </w:pPr>
          </w:p>
          <w:p w:rsidR="00427E3F" w:rsidRPr="004427FB" w:rsidRDefault="008729D5" w:rsidP="009E43B5">
            <w:pPr>
              <w:spacing w:before="0" w:after="0"/>
              <w:rPr>
                <w:noProof/>
                <w:sz w:val="16"/>
                <w:szCs w:val="16"/>
              </w:rPr>
            </w:pPr>
            <w:r w:rsidRPr="004427FB">
              <w:rPr>
                <w:noProof/>
                <w:sz w:val="16"/>
                <w:szCs w:val="16"/>
              </w:rPr>
              <w:t>Autorități ale administrației publice locale</w:t>
            </w:r>
            <w:r w:rsidR="006F266D" w:rsidRPr="004427FB">
              <w:rPr>
                <w:noProof/>
                <w:sz w:val="16"/>
                <w:szCs w:val="16"/>
              </w:rPr>
              <w:t xml:space="preserve">, autorităţi ale administraţiei centrale </w:t>
            </w:r>
          </w:p>
          <w:p w:rsidR="00DD1A8C" w:rsidRPr="004427FB" w:rsidRDefault="00427E3F" w:rsidP="009E43B5">
            <w:pPr>
              <w:spacing w:before="0" w:after="0"/>
              <w:rPr>
                <w:noProof/>
                <w:sz w:val="16"/>
                <w:szCs w:val="16"/>
              </w:rPr>
            </w:pPr>
            <w:r w:rsidRPr="004427FB">
              <w:rPr>
                <w:noProof/>
                <w:sz w:val="16"/>
                <w:szCs w:val="16"/>
              </w:rPr>
              <w:t>U</w:t>
            </w:r>
            <w:r w:rsidR="008729D5" w:rsidRPr="004427FB">
              <w:rPr>
                <w:noProof/>
                <w:sz w:val="16"/>
                <w:szCs w:val="16"/>
              </w:rPr>
              <w:t>nitățile de cult,</w:t>
            </w:r>
          </w:p>
          <w:p w:rsidR="00DD1A8C" w:rsidRPr="004427FB" w:rsidRDefault="00DD1A8C" w:rsidP="009E43B5">
            <w:pPr>
              <w:spacing w:before="0" w:after="0"/>
              <w:rPr>
                <w:noProof/>
                <w:sz w:val="16"/>
                <w:szCs w:val="16"/>
              </w:rPr>
            </w:pPr>
          </w:p>
          <w:p w:rsidR="00427E3F" w:rsidRPr="004427FB" w:rsidRDefault="008729D5" w:rsidP="009E43B5">
            <w:pPr>
              <w:spacing w:before="0" w:after="0"/>
              <w:rPr>
                <w:noProof/>
                <w:sz w:val="16"/>
                <w:szCs w:val="16"/>
              </w:rPr>
            </w:pPr>
            <w:r w:rsidRPr="004427FB">
              <w:rPr>
                <w:noProof/>
                <w:sz w:val="16"/>
                <w:szCs w:val="16"/>
              </w:rPr>
              <w:t xml:space="preserve">ONG-uri și </w:t>
            </w:r>
          </w:p>
          <w:p w:rsidR="00427E3F" w:rsidRPr="004427FB" w:rsidRDefault="00427E3F" w:rsidP="009E43B5">
            <w:pPr>
              <w:spacing w:before="0" w:after="0"/>
              <w:rPr>
                <w:noProof/>
                <w:sz w:val="16"/>
                <w:szCs w:val="16"/>
              </w:rPr>
            </w:pPr>
          </w:p>
          <w:p w:rsidR="008729D5" w:rsidRPr="004427FB" w:rsidRDefault="00427E3F" w:rsidP="006F266D">
            <w:pPr>
              <w:spacing w:before="0" w:after="0"/>
              <w:rPr>
                <w:noProof/>
                <w:sz w:val="16"/>
                <w:szCs w:val="16"/>
              </w:rPr>
            </w:pPr>
            <w:r w:rsidRPr="004427FB">
              <w:rPr>
                <w:noProof/>
                <w:sz w:val="16"/>
                <w:szCs w:val="16"/>
              </w:rPr>
              <w:t>P</w:t>
            </w:r>
            <w:r w:rsidR="008729D5" w:rsidRPr="004427FB">
              <w:rPr>
                <w:noProof/>
                <w:sz w:val="16"/>
                <w:szCs w:val="16"/>
              </w:rPr>
              <w:t>arteneriate între aceste entități</w:t>
            </w:r>
            <w:r w:rsidR="006F266D" w:rsidRPr="004427FB">
              <w:rPr>
                <w:noProof/>
                <w:sz w:val="16"/>
                <w:szCs w:val="16"/>
              </w:rPr>
              <w:t>, respectiv:</w:t>
            </w:r>
          </w:p>
          <w:p w:rsidR="006F266D" w:rsidRPr="004427FB" w:rsidRDefault="006F266D" w:rsidP="006F266D">
            <w:pPr>
              <w:spacing w:before="0" w:after="0"/>
              <w:rPr>
                <w:noProof/>
                <w:sz w:val="16"/>
                <w:szCs w:val="16"/>
              </w:rPr>
            </w:pPr>
            <w:r w:rsidRPr="004427FB">
              <w:rPr>
                <w:noProof/>
                <w:sz w:val="16"/>
                <w:szCs w:val="16"/>
              </w:rPr>
              <w:t xml:space="preserve">1. Autoritate a administraţiei publice locale, în calitate de lider în parteneriat cu altă autoritate publică locală, cu o autoritate publică centrală, unitate de cult sau ONG </w:t>
            </w:r>
          </w:p>
          <w:p w:rsidR="006F266D" w:rsidRPr="004427FB" w:rsidRDefault="006F266D" w:rsidP="000F065C">
            <w:pPr>
              <w:spacing w:before="0" w:after="0"/>
              <w:rPr>
                <w:noProof/>
                <w:sz w:val="16"/>
                <w:szCs w:val="16"/>
              </w:rPr>
            </w:pPr>
            <w:r w:rsidRPr="004427FB">
              <w:rPr>
                <w:noProof/>
                <w:sz w:val="16"/>
                <w:szCs w:val="16"/>
              </w:rPr>
              <w:t xml:space="preserve">2. Autoritate a administraţiei publice </w:t>
            </w:r>
            <w:r w:rsidRPr="004427FB">
              <w:rPr>
                <w:noProof/>
                <w:sz w:val="16"/>
                <w:szCs w:val="16"/>
              </w:rPr>
              <w:lastRenderedPageBreak/>
              <w:t>centrale, în calitate de lider în parteneriat cu o autoritate publică locală sau unitate de cult</w:t>
            </w:r>
            <w:r w:rsidR="00223C9D" w:rsidRPr="004427FB">
              <w:rPr>
                <w:noProof/>
                <w:sz w:val="16"/>
                <w:szCs w:val="16"/>
              </w:rPr>
              <w:t xml:space="preserve"> sau ONG</w:t>
            </w:r>
          </w:p>
        </w:tc>
        <w:tc>
          <w:tcPr>
            <w:tcW w:w="1418" w:type="dxa"/>
          </w:tcPr>
          <w:p w:rsidR="005F0903" w:rsidRPr="004427FB" w:rsidRDefault="00EA25DA" w:rsidP="00774086">
            <w:pPr>
              <w:spacing w:before="0" w:after="0"/>
              <w:jc w:val="both"/>
              <w:rPr>
                <w:sz w:val="16"/>
                <w:szCs w:val="16"/>
              </w:rPr>
            </w:pPr>
            <w:r w:rsidRPr="004427FB">
              <w:rPr>
                <w:sz w:val="16"/>
                <w:szCs w:val="16"/>
              </w:rPr>
              <w:lastRenderedPageBreak/>
              <w:t>Teritorii conectate la creșterea economică, a căror restaurare va contribui în mod direct la creșterea competitivității arealului în care sunt localizate.</w:t>
            </w:r>
            <w:r w:rsidR="00823538" w:rsidRPr="004427FB">
              <w:rPr>
                <w:sz w:val="16"/>
                <w:szCs w:val="16"/>
              </w:rPr>
              <w:t xml:space="preserve"> (urban, rural)</w:t>
            </w:r>
          </w:p>
        </w:tc>
        <w:tc>
          <w:tcPr>
            <w:tcW w:w="992" w:type="dxa"/>
            <w:vAlign w:val="center"/>
          </w:tcPr>
          <w:p w:rsidR="005F0903" w:rsidRPr="004427FB" w:rsidRDefault="005F0903" w:rsidP="00C95B3F">
            <w:pPr>
              <w:jc w:val="center"/>
              <w:rPr>
                <w:sz w:val="16"/>
                <w:szCs w:val="16"/>
              </w:rPr>
            </w:pPr>
            <w:r w:rsidRPr="004427FB">
              <w:rPr>
                <w:sz w:val="16"/>
                <w:szCs w:val="16"/>
              </w:rPr>
              <w:t xml:space="preserve">OT 6 - </w:t>
            </w:r>
            <w:r w:rsidR="00EB56FE" w:rsidRPr="004427FB">
              <w:rPr>
                <w:sz w:val="16"/>
                <w:szCs w:val="16"/>
              </w:rPr>
              <w:t>protecţia mediului şi promovarea utilizării eficiente a resurselor</w:t>
            </w:r>
          </w:p>
        </w:tc>
        <w:tc>
          <w:tcPr>
            <w:tcW w:w="1276" w:type="dxa"/>
          </w:tcPr>
          <w:p w:rsidR="005F0903" w:rsidRPr="004427FB" w:rsidRDefault="003D0F02" w:rsidP="00C95B3F">
            <w:pPr>
              <w:spacing w:before="0" w:after="0"/>
              <w:jc w:val="both"/>
              <w:rPr>
                <w:sz w:val="16"/>
                <w:szCs w:val="16"/>
              </w:rPr>
            </w:pPr>
            <w:r w:rsidRPr="004427FB">
              <w:rPr>
                <w:sz w:val="16"/>
                <w:szCs w:val="16"/>
              </w:rPr>
              <w:t>-Obiective de patrimoniu cultural restaurate/nr. obiective;</w:t>
            </w:r>
          </w:p>
          <w:p w:rsidR="003D0F02" w:rsidRPr="004427FB" w:rsidRDefault="003D0F02" w:rsidP="00C95B3F">
            <w:pPr>
              <w:spacing w:before="0" w:after="0"/>
              <w:jc w:val="both"/>
              <w:rPr>
                <w:sz w:val="16"/>
                <w:szCs w:val="16"/>
              </w:rPr>
            </w:pPr>
          </w:p>
          <w:p w:rsidR="003D0F02" w:rsidRPr="004427FB" w:rsidRDefault="003D0F02" w:rsidP="003D0F02">
            <w:pPr>
              <w:spacing w:before="0" w:after="0"/>
              <w:jc w:val="both"/>
              <w:rPr>
                <w:sz w:val="16"/>
                <w:szCs w:val="16"/>
              </w:rPr>
            </w:pPr>
            <w:r w:rsidRPr="004427FB">
              <w:rPr>
                <w:sz w:val="16"/>
                <w:szCs w:val="16"/>
              </w:rPr>
              <w:t>- Creșterea num</w:t>
            </w:r>
            <w:r w:rsidR="009147D4" w:rsidRPr="004427FB">
              <w:rPr>
                <w:sz w:val="16"/>
                <w:szCs w:val="16"/>
              </w:rPr>
              <w:t>ă</w:t>
            </w:r>
            <w:r w:rsidRPr="004427FB">
              <w:rPr>
                <w:sz w:val="16"/>
                <w:szCs w:val="16"/>
              </w:rPr>
              <w:t>rului preconizat de vizite la obiectivele de</w:t>
            </w:r>
          </w:p>
          <w:p w:rsidR="003D0F02" w:rsidRPr="004427FB" w:rsidRDefault="003D0F02" w:rsidP="003D0F02">
            <w:pPr>
              <w:spacing w:before="0" w:after="0"/>
              <w:jc w:val="both"/>
              <w:rPr>
                <w:sz w:val="16"/>
                <w:szCs w:val="16"/>
              </w:rPr>
            </w:pPr>
            <w:r w:rsidRPr="004427FB">
              <w:rPr>
                <w:sz w:val="16"/>
                <w:szCs w:val="16"/>
              </w:rPr>
              <w:t>patrimoniu cultural și natural și la atracțiile care beneficiază</w:t>
            </w:r>
          </w:p>
          <w:p w:rsidR="003D0F02" w:rsidRPr="004427FB" w:rsidRDefault="003D0F02" w:rsidP="003D0F02">
            <w:pPr>
              <w:spacing w:before="0" w:after="0"/>
              <w:jc w:val="both"/>
              <w:rPr>
                <w:sz w:val="16"/>
                <w:szCs w:val="16"/>
                <w:lang w:eastAsia="ro-RO"/>
              </w:rPr>
            </w:pPr>
            <w:r w:rsidRPr="004427FB">
              <w:rPr>
                <w:sz w:val="16"/>
                <w:szCs w:val="16"/>
              </w:rPr>
              <w:t>de sprijin/nr. vizite/an</w:t>
            </w:r>
          </w:p>
        </w:tc>
        <w:tc>
          <w:tcPr>
            <w:tcW w:w="1276" w:type="dxa"/>
          </w:tcPr>
          <w:p w:rsidR="005F0903" w:rsidRPr="004427FB" w:rsidRDefault="003D0F02" w:rsidP="00C95B3F">
            <w:pPr>
              <w:pStyle w:val="ListParagraph"/>
              <w:spacing w:after="0"/>
              <w:ind w:left="170"/>
              <w:contextualSpacing/>
              <w:rPr>
                <w:rFonts w:ascii="Trebuchet MS" w:hAnsi="Trebuchet MS"/>
                <w:sz w:val="16"/>
                <w:szCs w:val="16"/>
              </w:rPr>
            </w:pPr>
            <w:r w:rsidRPr="004427FB">
              <w:rPr>
                <w:rFonts w:ascii="Trebuchet MS" w:hAnsi="Trebuchet MS"/>
                <w:sz w:val="16"/>
                <w:szCs w:val="16"/>
              </w:rPr>
              <w:t>Creșterea numărului de obiective de patrimoniu în stare de conservare foarte bună și bună/nr. obiectiv de patrimoniu</w:t>
            </w:r>
          </w:p>
        </w:tc>
      </w:tr>
      <w:tr w:rsidR="004427FB" w:rsidRPr="004427FB" w:rsidTr="008D35CB">
        <w:trPr>
          <w:trHeight w:val="1252"/>
        </w:trPr>
        <w:tc>
          <w:tcPr>
            <w:tcW w:w="1134" w:type="dxa"/>
            <w:vAlign w:val="center"/>
          </w:tcPr>
          <w:p w:rsidR="0019097C" w:rsidRPr="004427FB" w:rsidRDefault="0019097C" w:rsidP="00C95B3F">
            <w:pPr>
              <w:rPr>
                <w:b/>
                <w:bCs/>
                <w:sz w:val="16"/>
                <w:szCs w:val="16"/>
              </w:rPr>
            </w:pPr>
          </w:p>
        </w:tc>
        <w:tc>
          <w:tcPr>
            <w:tcW w:w="1843" w:type="dxa"/>
          </w:tcPr>
          <w:p w:rsidR="0019097C" w:rsidRPr="004427FB" w:rsidRDefault="0019097C" w:rsidP="00C95B3F">
            <w:pPr>
              <w:rPr>
                <w:sz w:val="16"/>
                <w:szCs w:val="16"/>
              </w:rPr>
            </w:pPr>
            <w:r w:rsidRPr="004427FB">
              <w:rPr>
                <w:sz w:val="16"/>
                <w:szCs w:val="16"/>
              </w:rPr>
              <w:t>5.2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1276" w:type="dxa"/>
          </w:tcPr>
          <w:p w:rsidR="0019097C" w:rsidRPr="004427FB" w:rsidRDefault="0019097C" w:rsidP="002E0314">
            <w:pPr>
              <w:spacing w:line="276" w:lineRule="auto"/>
              <w:rPr>
                <w:bCs/>
                <w:sz w:val="16"/>
                <w:szCs w:val="16"/>
              </w:rPr>
            </w:pPr>
            <w:r w:rsidRPr="004427FB">
              <w:rPr>
                <w:bCs/>
                <w:sz w:val="16"/>
                <w:szCs w:val="16"/>
              </w:rPr>
              <w:t>Reconversia și refuncționalizarea terenurilor și suprafețelor degradate, vacante sau neutilizate din orasele mici, mijlocii si municipiul București</w:t>
            </w:r>
          </w:p>
        </w:tc>
        <w:tc>
          <w:tcPr>
            <w:tcW w:w="4394" w:type="dxa"/>
            <w:tcBorders>
              <w:left w:val="single" w:sz="36" w:space="0" w:color="auto"/>
            </w:tcBorders>
            <w:vAlign w:val="center"/>
          </w:tcPr>
          <w:p w:rsidR="00755A0C" w:rsidRPr="004427FB" w:rsidRDefault="00755A0C" w:rsidP="00755A0C">
            <w:pPr>
              <w:spacing w:before="0" w:after="0"/>
              <w:rPr>
                <w:sz w:val="16"/>
                <w:szCs w:val="16"/>
              </w:rPr>
            </w:pPr>
            <w:r w:rsidRPr="004427FB">
              <w:rPr>
                <w:sz w:val="16"/>
                <w:szCs w:val="16"/>
              </w:rPr>
              <w:t>•</w:t>
            </w:r>
            <w:r w:rsidRPr="004427FB">
              <w:rPr>
                <w:sz w:val="16"/>
                <w:szCs w:val="16"/>
              </w:rPr>
              <w:tab/>
              <w:t xml:space="preserve">demolarea clădirilor situate pe terenurile supuse intervențiilor; </w:t>
            </w:r>
          </w:p>
          <w:p w:rsidR="00755A0C" w:rsidRPr="004427FB" w:rsidRDefault="00755A0C" w:rsidP="00755A0C">
            <w:pPr>
              <w:spacing w:before="0" w:after="0"/>
              <w:rPr>
                <w:sz w:val="16"/>
                <w:szCs w:val="16"/>
              </w:rPr>
            </w:pPr>
            <w:r w:rsidRPr="004427FB">
              <w:rPr>
                <w:sz w:val="16"/>
                <w:szCs w:val="16"/>
              </w:rPr>
              <w:t>•</w:t>
            </w:r>
            <w:r w:rsidRPr="004427FB">
              <w:rPr>
                <w:sz w:val="16"/>
                <w:szCs w:val="16"/>
              </w:rPr>
              <w:tab/>
              <w:t>realizarea alei pietonale, piste pentru bicicliști, creare trotuare;</w:t>
            </w:r>
          </w:p>
          <w:p w:rsidR="00755A0C" w:rsidRPr="004427FB" w:rsidRDefault="00755A0C" w:rsidP="00755A0C">
            <w:pPr>
              <w:spacing w:before="0" w:after="0"/>
              <w:rPr>
                <w:sz w:val="16"/>
                <w:szCs w:val="16"/>
              </w:rPr>
            </w:pPr>
            <w:r w:rsidRPr="004427FB">
              <w:rPr>
                <w:sz w:val="16"/>
                <w:szCs w:val="16"/>
              </w:rPr>
              <w:t>•</w:t>
            </w:r>
            <w:r w:rsidRPr="004427FB">
              <w:rPr>
                <w:sz w:val="16"/>
                <w:szCs w:val="16"/>
              </w:rPr>
              <w:tab/>
              <w:t>amenajare spații verzi (defrișarea vegetației existente; modelarea terenului;  montarea elementelor constructive de tipul alei, foișoare, pergole, grilaje etc.; plantarea/gazonarea suprafețelor, inclusiv plantare arbori);</w:t>
            </w:r>
          </w:p>
          <w:p w:rsidR="00755A0C" w:rsidRPr="004427FB" w:rsidRDefault="00755A0C" w:rsidP="00755A0C">
            <w:pPr>
              <w:spacing w:before="0" w:after="0"/>
              <w:rPr>
                <w:sz w:val="16"/>
                <w:szCs w:val="16"/>
              </w:rPr>
            </w:pPr>
            <w:r w:rsidRPr="004427FB">
              <w:rPr>
                <w:sz w:val="16"/>
                <w:szCs w:val="16"/>
              </w:rPr>
              <w:t>•</w:t>
            </w:r>
            <w:r w:rsidRPr="004427FB">
              <w:rPr>
                <w:sz w:val="16"/>
                <w:szCs w:val="16"/>
              </w:rPr>
              <w:tab/>
              <w:t>crearea de facilități pentru recreere pe terenurile amenajate (ex. zone speciale pentru sport, locuri de joacă pentru copii, etc.);</w:t>
            </w:r>
          </w:p>
          <w:p w:rsidR="00755A0C" w:rsidRPr="004427FB" w:rsidRDefault="00755A0C" w:rsidP="00755A0C">
            <w:pPr>
              <w:spacing w:before="0" w:after="0"/>
              <w:rPr>
                <w:sz w:val="16"/>
                <w:szCs w:val="16"/>
              </w:rPr>
            </w:pPr>
            <w:r w:rsidRPr="004427FB">
              <w:rPr>
                <w:sz w:val="16"/>
                <w:szCs w:val="16"/>
              </w:rPr>
              <w:t>•</w:t>
            </w:r>
            <w:r w:rsidRPr="004427FB">
              <w:rPr>
                <w:sz w:val="16"/>
                <w:szCs w:val="16"/>
              </w:rPr>
              <w:tab/>
              <w:t>instalare Wi-Fi în spațiile publice;</w:t>
            </w:r>
          </w:p>
          <w:p w:rsidR="00755A0C" w:rsidRPr="004427FB" w:rsidRDefault="00755A0C" w:rsidP="00755A0C">
            <w:pPr>
              <w:spacing w:before="0" w:after="0"/>
              <w:rPr>
                <w:sz w:val="16"/>
                <w:szCs w:val="16"/>
              </w:rPr>
            </w:pPr>
            <w:r w:rsidRPr="004427FB">
              <w:rPr>
                <w:sz w:val="16"/>
                <w:szCs w:val="16"/>
              </w:rPr>
              <w:t>•</w:t>
            </w:r>
            <w:r w:rsidRPr="004427FB">
              <w:rPr>
                <w:sz w:val="16"/>
                <w:szCs w:val="16"/>
              </w:rPr>
              <w:tab/>
              <w:t>dotare mobilier urban (bănci, coșuri de gunoi, etc);</w:t>
            </w:r>
          </w:p>
          <w:p w:rsidR="0019097C" w:rsidRPr="004427FB" w:rsidRDefault="00755A0C" w:rsidP="00755A0C">
            <w:pPr>
              <w:spacing w:before="0" w:after="0"/>
              <w:rPr>
                <w:sz w:val="16"/>
                <w:szCs w:val="16"/>
              </w:rPr>
            </w:pPr>
            <w:r w:rsidRPr="004427FB">
              <w:rPr>
                <w:sz w:val="16"/>
                <w:szCs w:val="16"/>
              </w:rPr>
              <w:t>•</w:t>
            </w:r>
            <w:r w:rsidRPr="004427FB">
              <w:rPr>
                <w:sz w:val="16"/>
                <w:szCs w:val="16"/>
              </w:rPr>
              <w:tab/>
              <w:t>modernizarea străzilor urbane adiacente terenurile supuse intervențiilor, inclusiv înlocuirea și/sau racordarea la utilități publice (străzile urbane sunt eligibile în situații excepționale, numai în măsura în care astfel de investiții sunt necesare pentru facilitarea accesibilității la obiectivul de investiții).</w:t>
            </w:r>
          </w:p>
        </w:tc>
        <w:tc>
          <w:tcPr>
            <w:tcW w:w="1843" w:type="dxa"/>
          </w:tcPr>
          <w:p w:rsidR="0019097C" w:rsidRPr="004427FB" w:rsidRDefault="008729D5" w:rsidP="009E43B5">
            <w:pPr>
              <w:spacing w:before="0" w:after="0"/>
              <w:rPr>
                <w:noProof/>
                <w:sz w:val="16"/>
                <w:szCs w:val="16"/>
              </w:rPr>
            </w:pPr>
            <w:r w:rsidRPr="004427FB">
              <w:rPr>
                <w:noProof/>
                <w:sz w:val="16"/>
                <w:szCs w:val="16"/>
              </w:rPr>
              <w:t>Autoritățile și instituțiile publice locale din mediul urban, cu excepția municipiilor reședință de județ, finanțate în cadrul axei prioritare dedicate dezvoltării urbane.</w:t>
            </w:r>
          </w:p>
        </w:tc>
        <w:tc>
          <w:tcPr>
            <w:tcW w:w="1418" w:type="dxa"/>
          </w:tcPr>
          <w:p w:rsidR="00774086" w:rsidRPr="004427FB" w:rsidRDefault="00774086" w:rsidP="00774086">
            <w:pPr>
              <w:spacing w:before="0" w:after="0"/>
              <w:jc w:val="both"/>
              <w:rPr>
                <w:i/>
                <w:sz w:val="16"/>
                <w:szCs w:val="16"/>
              </w:rPr>
            </w:pPr>
            <w:r w:rsidRPr="004427FB">
              <w:rPr>
                <w:sz w:val="16"/>
                <w:szCs w:val="16"/>
              </w:rPr>
              <w:t xml:space="preserve">Urban </w:t>
            </w:r>
          </w:p>
          <w:p w:rsidR="0019097C" w:rsidRPr="004427FB" w:rsidRDefault="0019097C" w:rsidP="001C5412">
            <w:pPr>
              <w:spacing w:before="0" w:after="0"/>
              <w:jc w:val="both"/>
              <w:rPr>
                <w:sz w:val="16"/>
                <w:szCs w:val="16"/>
              </w:rPr>
            </w:pPr>
          </w:p>
        </w:tc>
        <w:tc>
          <w:tcPr>
            <w:tcW w:w="992" w:type="dxa"/>
            <w:vAlign w:val="center"/>
          </w:tcPr>
          <w:p w:rsidR="0019097C" w:rsidRPr="004427FB" w:rsidRDefault="0019097C" w:rsidP="00C95B3F">
            <w:pPr>
              <w:jc w:val="center"/>
              <w:rPr>
                <w:sz w:val="16"/>
                <w:szCs w:val="16"/>
              </w:rPr>
            </w:pPr>
            <w:r w:rsidRPr="004427FB">
              <w:rPr>
                <w:sz w:val="16"/>
                <w:szCs w:val="16"/>
              </w:rPr>
              <w:t>OT 6 - protecţia mediului şi promovarea utilizării eficiente a resurselor</w:t>
            </w:r>
          </w:p>
        </w:tc>
        <w:tc>
          <w:tcPr>
            <w:tcW w:w="1276" w:type="dxa"/>
          </w:tcPr>
          <w:p w:rsidR="0019097C" w:rsidRPr="004427FB" w:rsidRDefault="0019097C" w:rsidP="00C95B3F">
            <w:pPr>
              <w:spacing w:before="0" w:after="0"/>
              <w:jc w:val="both"/>
              <w:rPr>
                <w:sz w:val="16"/>
                <w:szCs w:val="16"/>
              </w:rPr>
            </w:pPr>
            <w:r w:rsidRPr="004427FB">
              <w:rPr>
                <w:sz w:val="16"/>
                <w:szCs w:val="16"/>
              </w:rPr>
              <w:t>Spații deschise create sau reabilitate în zonele urbane/ m2</w:t>
            </w:r>
          </w:p>
        </w:tc>
        <w:tc>
          <w:tcPr>
            <w:tcW w:w="1276" w:type="dxa"/>
          </w:tcPr>
          <w:p w:rsidR="0019097C" w:rsidRPr="004427FB" w:rsidRDefault="0019097C" w:rsidP="00C95B3F">
            <w:pPr>
              <w:pStyle w:val="ListParagraph"/>
              <w:spacing w:after="0"/>
              <w:ind w:left="170"/>
              <w:contextualSpacing/>
              <w:rPr>
                <w:rFonts w:ascii="Trebuchet MS" w:hAnsi="Trebuchet MS"/>
                <w:sz w:val="16"/>
                <w:szCs w:val="16"/>
              </w:rPr>
            </w:pPr>
            <w:r w:rsidRPr="004427FB">
              <w:rPr>
                <w:rFonts w:ascii="Trebuchet MS" w:hAnsi="Trebuchet MS"/>
                <w:sz w:val="16"/>
                <w:szCs w:val="16"/>
              </w:rPr>
              <w:t>Spații verzi în orașele mici și mijlocii / m2/locuitor;</w:t>
            </w:r>
          </w:p>
        </w:tc>
      </w:tr>
      <w:tr w:rsidR="004427FB" w:rsidRPr="004427FB" w:rsidTr="008D35CB">
        <w:trPr>
          <w:trHeight w:val="1252"/>
        </w:trPr>
        <w:tc>
          <w:tcPr>
            <w:tcW w:w="1134" w:type="dxa"/>
            <w:vAlign w:val="center"/>
          </w:tcPr>
          <w:p w:rsidR="005F0903" w:rsidRPr="004427FB" w:rsidRDefault="005F0903" w:rsidP="00021D9E">
            <w:pPr>
              <w:rPr>
                <w:b/>
                <w:bCs/>
                <w:sz w:val="16"/>
                <w:szCs w:val="16"/>
              </w:rPr>
            </w:pPr>
            <w:r w:rsidRPr="004427FB">
              <w:rPr>
                <w:b/>
                <w:bCs/>
                <w:sz w:val="16"/>
                <w:szCs w:val="16"/>
              </w:rPr>
              <w:t>Axa prioritar</w:t>
            </w:r>
            <w:r w:rsidR="002919F6" w:rsidRPr="004427FB">
              <w:rPr>
                <w:b/>
                <w:bCs/>
                <w:sz w:val="16"/>
                <w:szCs w:val="16"/>
              </w:rPr>
              <w:t>ă</w:t>
            </w:r>
            <w:r w:rsidRPr="004427FB">
              <w:rPr>
                <w:b/>
                <w:bCs/>
                <w:sz w:val="16"/>
                <w:szCs w:val="16"/>
              </w:rPr>
              <w:t xml:space="preserve"> 6  </w:t>
            </w:r>
          </w:p>
          <w:p w:rsidR="005F0903" w:rsidRPr="004427FB" w:rsidRDefault="00DC7F10" w:rsidP="00021D9E">
            <w:pPr>
              <w:rPr>
                <w:b/>
                <w:bCs/>
                <w:sz w:val="16"/>
                <w:szCs w:val="16"/>
              </w:rPr>
            </w:pPr>
            <w:r w:rsidRPr="004427FB">
              <w:rPr>
                <w:b/>
                <w:bCs/>
                <w:sz w:val="16"/>
                <w:szCs w:val="16"/>
              </w:rPr>
              <w:t>-Îmbunătățirea infrastructurii rutiere de importanță regională</w:t>
            </w:r>
          </w:p>
        </w:tc>
        <w:tc>
          <w:tcPr>
            <w:tcW w:w="1843" w:type="dxa"/>
          </w:tcPr>
          <w:p w:rsidR="005F0903" w:rsidRPr="004427FB" w:rsidRDefault="005F0903" w:rsidP="00021D9E">
            <w:pPr>
              <w:rPr>
                <w:sz w:val="16"/>
                <w:szCs w:val="16"/>
              </w:rPr>
            </w:pPr>
            <w:r w:rsidRPr="004427FB">
              <w:rPr>
                <w:sz w:val="16"/>
                <w:szCs w:val="16"/>
              </w:rPr>
              <w:t xml:space="preserve">6.1 </w:t>
            </w:r>
            <w:r w:rsidR="000A27CD" w:rsidRPr="004427FB">
              <w:rPr>
                <w:sz w:val="16"/>
                <w:szCs w:val="16"/>
              </w:rPr>
              <w:t>Stimularea mobilității regionale prin conectarea nodurilor secundare și terțiare la infrastructura TEN-T, inclusiv a nodurilor multimodale;</w:t>
            </w:r>
          </w:p>
          <w:p w:rsidR="005F0903" w:rsidRPr="004427FB" w:rsidRDefault="005F0903" w:rsidP="00021D9E">
            <w:pPr>
              <w:rPr>
                <w:sz w:val="16"/>
                <w:szCs w:val="16"/>
              </w:rPr>
            </w:pPr>
          </w:p>
          <w:p w:rsidR="005F0903" w:rsidRPr="004427FB" w:rsidRDefault="005F0903" w:rsidP="00021D9E">
            <w:pPr>
              <w:rPr>
                <w:sz w:val="16"/>
                <w:szCs w:val="16"/>
              </w:rPr>
            </w:pPr>
          </w:p>
          <w:p w:rsidR="005F0903" w:rsidRPr="004427FB" w:rsidRDefault="005F0903" w:rsidP="00021D9E">
            <w:pPr>
              <w:rPr>
                <w:sz w:val="16"/>
                <w:szCs w:val="16"/>
              </w:rPr>
            </w:pPr>
          </w:p>
          <w:p w:rsidR="005F0903" w:rsidRPr="004427FB" w:rsidRDefault="005F0903" w:rsidP="00021D9E">
            <w:pPr>
              <w:rPr>
                <w:bCs/>
                <w:sz w:val="16"/>
                <w:szCs w:val="16"/>
              </w:rPr>
            </w:pPr>
          </w:p>
          <w:p w:rsidR="005F0903" w:rsidRPr="004427FB" w:rsidRDefault="005F0903" w:rsidP="00021D9E">
            <w:pPr>
              <w:rPr>
                <w:sz w:val="16"/>
                <w:szCs w:val="16"/>
              </w:rPr>
            </w:pPr>
          </w:p>
        </w:tc>
        <w:tc>
          <w:tcPr>
            <w:tcW w:w="1276" w:type="dxa"/>
          </w:tcPr>
          <w:p w:rsidR="005F0903" w:rsidRPr="004427FB" w:rsidRDefault="000A27CD" w:rsidP="00021D9E">
            <w:pPr>
              <w:pStyle w:val="Text1"/>
              <w:ind w:left="0"/>
              <w:jc w:val="left"/>
              <w:rPr>
                <w:rFonts w:ascii="Trebuchet MS" w:hAnsi="Trebuchet MS"/>
                <w:sz w:val="16"/>
                <w:szCs w:val="16"/>
              </w:rPr>
            </w:pPr>
            <w:r w:rsidRPr="004427FB">
              <w:rPr>
                <w:rFonts w:ascii="Trebuchet MS" w:hAnsi="Trebuchet MS"/>
                <w:sz w:val="16"/>
                <w:szCs w:val="16"/>
                <w:lang w:eastAsia="en-US"/>
              </w:rPr>
              <w:t>Cre</w:t>
            </w:r>
            <w:r w:rsidR="009147D4" w:rsidRPr="004427FB">
              <w:rPr>
                <w:rFonts w:ascii="Trebuchet MS" w:hAnsi="Trebuchet MS"/>
                <w:sz w:val="16"/>
                <w:szCs w:val="16"/>
                <w:lang w:eastAsia="en-US"/>
              </w:rPr>
              <w:t>ş</w:t>
            </w:r>
            <w:r w:rsidRPr="004427FB">
              <w:rPr>
                <w:rFonts w:ascii="Trebuchet MS" w:hAnsi="Trebuchet MS"/>
                <w:sz w:val="16"/>
                <w:szCs w:val="16"/>
                <w:lang w:eastAsia="en-US"/>
              </w:rPr>
              <w:t xml:space="preserve">terea gradului de accesibilitate a zonelor rurale </w:t>
            </w:r>
            <w:r w:rsidR="009147D4" w:rsidRPr="004427FB">
              <w:rPr>
                <w:rFonts w:ascii="Trebuchet MS" w:hAnsi="Trebuchet MS"/>
                <w:sz w:val="16"/>
                <w:szCs w:val="16"/>
                <w:lang w:eastAsia="en-US"/>
              </w:rPr>
              <w:t>ş</w:t>
            </w:r>
            <w:r w:rsidRPr="004427FB">
              <w:rPr>
                <w:rFonts w:ascii="Trebuchet MS" w:hAnsi="Trebuchet MS"/>
                <w:sz w:val="16"/>
                <w:szCs w:val="16"/>
                <w:lang w:eastAsia="en-US"/>
              </w:rPr>
              <w:t>i urbane situate în proximitatea re</w:t>
            </w:r>
            <w:r w:rsidR="009147D4" w:rsidRPr="004427FB">
              <w:rPr>
                <w:rFonts w:ascii="Trebuchet MS" w:hAnsi="Trebuchet MS"/>
                <w:sz w:val="16"/>
                <w:szCs w:val="16"/>
                <w:lang w:eastAsia="en-US"/>
              </w:rPr>
              <w:t>ţ</w:t>
            </w:r>
            <w:r w:rsidRPr="004427FB">
              <w:rPr>
                <w:rFonts w:ascii="Trebuchet MS" w:hAnsi="Trebuchet MS"/>
                <w:sz w:val="16"/>
                <w:szCs w:val="16"/>
                <w:lang w:eastAsia="en-US"/>
              </w:rPr>
              <w:t>elei TEN-T prin  modernizarea drumurilor jude</w:t>
            </w:r>
            <w:r w:rsidR="009147D4" w:rsidRPr="004427FB">
              <w:rPr>
                <w:rFonts w:ascii="Trebuchet MS" w:hAnsi="Trebuchet MS"/>
                <w:sz w:val="16"/>
                <w:szCs w:val="16"/>
                <w:lang w:eastAsia="en-US"/>
              </w:rPr>
              <w:t>ţ</w:t>
            </w:r>
            <w:r w:rsidRPr="004427FB">
              <w:rPr>
                <w:rFonts w:ascii="Trebuchet MS" w:hAnsi="Trebuchet MS"/>
                <w:sz w:val="16"/>
                <w:szCs w:val="16"/>
                <w:lang w:eastAsia="en-US"/>
              </w:rPr>
              <w:t>ene</w:t>
            </w:r>
          </w:p>
        </w:tc>
        <w:tc>
          <w:tcPr>
            <w:tcW w:w="4394" w:type="dxa"/>
            <w:tcBorders>
              <w:left w:val="single" w:sz="36" w:space="0" w:color="auto"/>
            </w:tcBorders>
          </w:tcPr>
          <w:p w:rsidR="0023472E" w:rsidRPr="004427FB" w:rsidRDefault="0023472E" w:rsidP="0023472E">
            <w:pPr>
              <w:numPr>
                <w:ilvl w:val="0"/>
                <w:numId w:val="28"/>
              </w:numPr>
              <w:contextualSpacing/>
              <w:jc w:val="both"/>
              <w:rPr>
                <w:bCs/>
                <w:sz w:val="16"/>
                <w:szCs w:val="16"/>
                <w:lang w:eastAsia="ro-RO"/>
              </w:rPr>
            </w:pPr>
            <w:r w:rsidRPr="004427FB">
              <w:rPr>
                <w:bCs/>
                <w:sz w:val="16"/>
                <w:szCs w:val="16"/>
                <w:lang w:eastAsia="ro-RO"/>
              </w:rPr>
              <w:t xml:space="preserve">modernizarea </w:t>
            </w:r>
            <w:r w:rsidR="009147D4" w:rsidRPr="004427FB">
              <w:rPr>
                <w:bCs/>
                <w:sz w:val="16"/>
                <w:szCs w:val="16"/>
                <w:lang w:eastAsia="ro-RO"/>
              </w:rPr>
              <w:t>ş</w:t>
            </w:r>
            <w:r w:rsidRPr="004427FB">
              <w:rPr>
                <w:bCs/>
                <w:sz w:val="16"/>
                <w:szCs w:val="16"/>
                <w:lang w:eastAsia="ro-RO"/>
              </w:rPr>
              <w:t>i reabilitarea (pentru îmbunătățirea parametrilor relevanți- creșterea vitezei, siguranței rutiere, portanței etc.) reţelei de drumuri judeţene care asigur</w:t>
            </w:r>
            <w:r w:rsidR="009147D4" w:rsidRPr="004427FB">
              <w:rPr>
                <w:bCs/>
                <w:sz w:val="16"/>
                <w:szCs w:val="16"/>
                <w:lang w:eastAsia="ro-RO"/>
              </w:rPr>
              <w:t>ă</w:t>
            </w:r>
            <w:r w:rsidRPr="004427FB">
              <w:rPr>
                <w:bCs/>
                <w:sz w:val="16"/>
                <w:szCs w:val="16"/>
                <w:lang w:eastAsia="ro-RO"/>
              </w:rPr>
              <w:t xml:space="preserve"> conectivitatea, direct</w:t>
            </w:r>
            <w:r w:rsidR="009147D4" w:rsidRPr="004427FB">
              <w:rPr>
                <w:bCs/>
                <w:sz w:val="16"/>
                <w:szCs w:val="16"/>
                <w:lang w:eastAsia="ro-RO"/>
              </w:rPr>
              <w:t>ă</w:t>
            </w:r>
            <w:r w:rsidRPr="004427FB">
              <w:rPr>
                <w:bCs/>
                <w:sz w:val="16"/>
                <w:szCs w:val="16"/>
                <w:lang w:eastAsia="ro-RO"/>
              </w:rPr>
              <w:t xml:space="preserve"> (drumuri județene sau trasee compuse din mai multe drumuri județene legate direct) sau indirect</w:t>
            </w:r>
            <w:r w:rsidR="009147D4" w:rsidRPr="004427FB">
              <w:rPr>
                <w:bCs/>
                <w:sz w:val="16"/>
                <w:szCs w:val="16"/>
                <w:lang w:eastAsia="ro-RO"/>
              </w:rPr>
              <w:t>ă</w:t>
            </w:r>
            <w:r w:rsidRPr="004427FB">
              <w:rPr>
                <w:bCs/>
                <w:sz w:val="16"/>
                <w:szCs w:val="16"/>
                <w:lang w:eastAsia="ro-RO"/>
              </w:rPr>
              <w:t xml:space="preserve"> (drumuri județene/trasee legate de rețea prin intermediul unui drum național modernizat) cu re</w:t>
            </w:r>
            <w:r w:rsidR="009147D4" w:rsidRPr="004427FB">
              <w:rPr>
                <w:bCs/>
                <w:sz w:val="16"/>
                <w:szCs w:val="16"/>
                <w:lang w:eastAsia="ro-RO"/>
              </w:rPr>
              <w:t>ţ</w:t>
            </w:r>
            <w:r w:rsidRPr="004427FB">
              <w:rPr>
                <w:bCs/>
                <w:sz w:val="16"/>
                <w:szCs w:val="16"/>
                <w:lang w:eastAsia="ro-RO"/>
              </w:rPr>
              <w:t xml:space="preserve">eaua TEN-T, construirea unor noi segmente de drum județean pentru conectarea la autostrăzi sau drumuri expres. </w:t>
            </w:r>
          </w:p>
          <w:p w:rsidR="0023472E" w:rsidRPr="004427FB" w:rsidRDefault="0023472E" w:rsidP="0023472E">
            <w:pPr>
              <w:numPr>
                <w:ilvl w:val="0"/>
                <w:numId w:val="28"/>
              </w:numPr>
              <w:contextualSpacing/>
              <w:jc w:val="both"/>
              <w:rPr>
                <w:bCs/>
                <w:sz w:val="16"/>
                <w:szCs w:val="16"/>
                <w:lang w:eastAsia="ro-RO"/>
              </w:rPr>
            </w:pPr>
            <w:r w:rsidRPr="004427FB">
              <w:rPr>
                <w:bCs/>
                <w:sz w:val="16"/>
                <w:szCs w:val="16"/>
                <w:lang w:eastAsia="ro-RO"/>
              </w:rPr>
              <w:t>construcţia / modernizarea variantelor ocolitoare cu statut de drum judeţean ce vor face parte din drumul jude</w:t>
            </w:r>
            <w:r w:rsidR="009147D4" w:rsidRPr="004427FB">
              <w:rPr>
                <w:bCs/>
                <w:sz w:val="16"/>
                <w:szCs w:val="16"/>
                <w:lang w:eastAsia="ro-RO"/>
              </w:rPr>
              <w:t>ţ</w:t>
            </w:r>
            <w:r w:rsidRPr="004427FB">
              <w:rPr>
                <w:bCs/>
                <w:sz w:val="16"/>
                <w:szCs w:val="16"/>
                <w:lang w:eastAsia="ro-RO"/>
              </w:rPr>
              <w:t xml:space="preserve">ean respectiv, construirea/realizarea de sensuri giratorii și alte elemente pentru creșterea siguranței circulației.  </w:t>
            </w:r>
          </w:p>
          <w:p w:rsidR="0023472E" w:rsidRPr="004427FB" w:rsidRDefault="0023472E" w:rsidP="0023472E">
            <w:pPr>
              <w:numPr>
                <w:ilvl w:val="0"/>
                <w:numId w:val="28"/>
              </w:numPr>
              <w:contextualSpacing/>
              <w:jc w:val="both"/>
              <w:rPr>
                <w:bCs/>
                <w:sz w:val="16"/>
                <w:szCs w:val="16"/>
                <w:lang w:eastAsia="ro-RO"/>
              </w:rPr>
            </w:pPr>
            <w:r w:rsidRPr="004427FB">
              <w:rPr>
                <w:bCs/>
                <w:sz w:val="16"/>
                <w:szCs w:val="16"/>
                <w:lang w:eastAsia="ro-RO"/>
              </w:rPr>
              <w:t>construirea/ modernizarea/ reabilitarea de pasaje/noduri rutiere (construirea doar pentru asigurarea conectivit</w:t>
            </w:r>
            <w:r w:rsidR="009147D4" w:rsidRPr="004427FB">
              <w:rPr>
                <w:bCs/>
                <w:sz w:val="16"/>
                <w:szCs w:val="16"/>
                <w:lang w:eastAsia="ro-RO"/>
              </w:rPr>
              <w:t>ăţ</w:t>
            </w:r>
            <w:r w:rsidRPr="004427FB">
              <w:rPr>
                <w:bCs/>
                <w:sz w:val="16"/>
                <w:szCs w:val="16"/>
                <w:lang w:eastAsia="ro-RO"/>
              </w:rPr>
              <w:t>ii directe la autostr</w:t>
            </w:r>
            <w:r w:rsidR="009147D4" w:rsidRPr="004427FB">
              <w:rPr>
                <w:bCs/>
                <w:sz w:val="16"/>
                <w:szCs w:val="16"/>
                <w:lang w:eastAsia="ro-RO"/>
              </w:rPr>
              <w:t>ă</w:t>
            </w:r>
            <w:r w:rsidRPr="004427FB">
              <w:rPr>
                <w:bCs/>
                <w:sz w:val="16"/>
                <w:szCs w:val="16"/>
                <w:lang w:eastAsia="ro-RO"/>
              </w:rPr>
              <w:t>zi TEN</w:t>
            </w:r>
            <w:r w:rsidR="009147D4" w:rsidRPr="004427FB">
              <w:rPr>
                <w:bCs/>
                <w:sz w:val="16"/>
                <w:szCs w:val="16"/>
                <w:lang w:eastAsia="ro-RO"/>
              </w:rPr>
              <w:t>-</w:t>
            </w:r>
            <w:r w:rsidRPr="004427FB">
              <w:rPr>
                <w:bCs/>
                <w:sz w:val="16"/>
                <w:szCs w:val="16"/>
                <w:lang w:eastAsia="ro-RO"/>
              </w:rPr>
              <w:t xml:space="preserve">T a drumurilor județene) şi construirea pasarelelor pietonale;  </w:t>
            </w:r>
          </w:p>
          <w:p w:rsidR="0023472E" w:rsidRPr="004427FB" w:rsidRDefault="0023472E" w:rsidP="0023472E">
            <w:pPr>
              <w:numPr>
                <w:ilvl w:val="0"/>
                <w:numId w:val="28"/>
              </w:numPr>
              <w:contextualSpacing/>
              <w:jc w:val="both"/>
              <w:rPr>
                <w:bCs/>
                <w:sz w:val="16"/>
                <w:szCs w:val="16"/>
                <w:lang w:eastAsia="ro-RO"/>
              </w:rPr>
            </w:pPr>
            <w:r w:rsidRPr="004427FB">
              <w:rPr>
                <w:bCs/>
                <w:sz w:val="16"/>
                <w:szCs w:val="16"/>
                <w:lang w:eastAsia="ro-RO"/>
              </w:rPr>
              <w:t xml:space="preserve">construirea/modernizarea de stații pentru </w:t>
            </w:r>
            <w:r w:rsidRPr="004427FB">
              <w:rPr>
                <w:bCs/>
                <w:sz w:val="16"/>
                <w:szCs w:val="16"/>
                <w:lang w:eastAsia="ro-RO"/>
              </w:rPr>
              <w:lastRenderedPageBreak/>
              <w:t>transport public pe traseul drumului județean.</w:t>
            </w:r>
          </w:p>
          <w:p w:rsidR="0023472E" w:rsidRPr="004427FB" w:rsidRDefault="0023472E" w:rsidP="0023472E">
            <w:pPr>
              <w:numPr>
                <w:ilvl w:val="0"/>
                <w:numId w:val="28"/>
              </w:numPr>
              <w:contextualSpacing/>
              <w:jc w:val="both"/>
              <w:rPr>
                <w:bCs/>
                <w:sz w:val="16"/>
                <w:szCs w:val="16"/>
                <w:lang w:eastAsia="ro-RO"/>
              </w:rPr>
            </w:pPr>
            <w:r w:rsidRPr="004427FB">
              <w:rPr>
                <w:bCs/>
                <w:sz w:val="16"/>
                <w:szCs w:val="16"/>
                <w:lang w:eastAsia="ro-RO"/>
              </w:rPr>
              <w:t>realizarea de investiții destinate siguranței rutiere pentru pietoni și biciclisti (trasee pietonale și piste pentru bicicli</w:t>
            </w:r>
            <w:r w:rsidR="009147D4" w:rsidRPr="004427FB">
              <w:rPr>
                <w:bCs/>
                <w:sz w:val="16"/>
                <w:szCs w:val="16"/>
                <w:lang w:eastAsia="ro-RO"/>
              </w:rPr>
              <w:t>ş</w:t>
            </w:r>
            <w:r w:rsidRPr="004427FB">
              <w:rPr>
                <w:bCs/>
                <w:sz w:val="16"/>
                <w:szCs w:val="16"/>
                <w:lang w:eastAsia="ro-RO"/>
              </w:rPr>
              <w:t>ti unde situația din teren o permite), inclusiv semnalistica verticală pentru treceri de pietoni cu alimentare fotovoltaică</w:t>
            </w:r>
          </w:p>
          <w:p w:rsidR="005F0903" w:rsidRPr="004427FB" w:rsidRDefault="0023472E" w:rsidP="000576BF">
            <w:pPr>
              <w:numPr>
                <w:ilvl w:val="0"/>
                <w:numId w:val="28"/>
              </w:numPr>
              <w:contextualSpacing/>
              <w:jc w:val="both"/>
              <w:rPr>
                <w:bCs/>
                <w:sz w:val="16"/>
                <w:szCs w:val="16"/>
                <w:lang w:eastAsia="ro-RO"/>
              </w:rPr>
            </w:pPr>
            <w:r w:rsidRPr="004427FB">
              <w:rPr>
                <w:bCs/>
                <w:sz w:val="16"/>
                <w:szCs w:val="16"/>
                <w:lang w:eastAsia="ro-RO"/>
              </w:rPr>
              <w:t xml:space="preserve">realizarea de perdele forestiere și parapeti pentru protecție, realizarea de investiții suplimentare pentru protecția drumului respectiv față de efectele generate de condiții meteorologice extreme (provocate de schimbări climatice sau alte cauze excepționale) – inundații, viscol etc  </w:t>
            </w:r>
          </w:p>
        </w:tc>
        <w:tc>
          <w:tcPr>
            <w:tcW w:w="1843" w:type="dxa"/>
          </w:tcPr>
          <w:p w:rsidR="005F0903" w:rsidRPr="004427FB" w:rsidRDefault="005F0903" w:rsidP="00EE7C7C">
            <w:pPr>
              <w:numPr>
                <w:ilvl w:val="0"/>
                <w:numId w:val="38"/>
              </w:numPr>
              <w:spacing w:before="0" w:after="0"/>
              <w:ind w:left="459" w:hanging="284"/>
              <w:rPr>
                <w:rStyle w:val="hps"/>
                <w:sz w:val="16"/>
                <w:szCs w:val="16"/>
              </w:rPr>
            </w:pPr>
            <w:r w:rsidRPr="004427FB">
              <w:rPr>
                <w:rStyle w:val="hps"/>
                <w:sz w:val="16"/>
                <w:szCs w:val="16"/>
              </w:rPr>
              <w:lastRenderedPageBreak/>
              <w:t xml:space="preserve">UAT </w:t>
            </w:r>
            <w:r w:rsidR="00832192" w:rsidRPr="004427FB">
              <w:rPr>
                <w:rStyle w:val="hps"/>
                <w:sz w:val="16"/>
                <w:szCs w:val="16"/>
              </w:rPr>
              <w:t>judeţ</w:t>
            </w:r>
          </w:p>
          <w:p w:rsidR="005F0903" w:rsidRPr="004427FB" w:rsidRDefault="005F0903" w:rsidP="00EE7C7C">
            <w:pPr>
              <w:numPr>
                <w:ilvl w:val="0"/>
                <w:numId w:val="38"/>
              </w:numPr>
              <w:spacing w:before="0" w:after="0"/>
              <w:ind w:left="459" w:hanging="284"/>
              <w:rPr>
                <w:sz w:val="16"/>
                <w:szCs w:val="16"/>
              </w:rPr>
            </w:pPr>
            <w:r w:rsidRPr="004427FB">
              <w:rPr>
                <w:rStyle w:val="hps"/>
                <w:sz w:val="16"/>
                <w:szCs w:val="16"/>
              </w:rPr>
              <w:t xml:space="preserve">Parteneriate între UAT-uri ((UAT judeţ şi UAT </w:t>
            </w:r>
            <w:r w:rsidR="00832192" w:rsidRPr="004427FB">
              <w:rPr>
                <w:rStyle w:val="hps"/>
                <w:sz w:val="16"/>
                <w:szCs w:val="16"/>
              </w:rPr>
              <w:t>judeţ/</w:t>
            </w:r>
            <w:r w:rsidRPr="004427FB">
              <w:rPr>
                <w:rStyle w:val="hps"/>
                <w:sz w:val="16"/>
                <w:szCs w:val="16"/>
              </w:rPr>
              <w:t>oraş/municipiu/comună)</w:t>
            </w:r>
          </w:p>
        </w:tc>
        <w:tc>
          <w:tcPr>
            <w:tcW w:w="1418" w:type="dxa"/>
          </w:tcPr>
          <w:p w:rsidR="005F0903" w:rsidRPr="004427FB" w:rsidRDefault="005F0903" w:rsidP="00021D9E">
            <w:pPr>
              <w:rPr>
                <w:sz w:val="16"/>
                <w:szCs w:val="16"/>
              </w:rPr>
            </w:pPr>
            <w:r w:rsidRPr="004427FB">
              <w:rPr>
                <w:sz w:val="16"/>
                <w:szCs w:val="16"/>
              </w:rPr>
              <w:t>urban, rural</w:t>
            </w:r>
          </w:p>
        </w:tc>
        <w:tc>
          <w:tcPr>
            <w:tcW w:w="992" w:type="dxa"/>
          </w:tcPr>
          <w:p w:rsidR="005F0903" w:rsidRPr="004427FB" w:rsidRDefault="000A27CD" w:rsidP="00021D9E">
            <w:pPr>
              <w:jc w:val="center"/>
              <w:rPr>
                <w:sz w:val="16"/>
                <w:szCs w:val="16"/>
              </w:rPr>
            </w:pPr>
            <w:r w:rsidRPr="004427FB">
              <w:rPr>
                <w:sz w:val="16"/>
                <w:szCs w:val="16"/>
              </w:rPr>
              <w:t>OT 7 - promovarea sistemelor de transport durabile şi eliminarea blocajelor din cadrul infrastructurilor reţelelor majore</w:t>
            </w:r>
          </w:p>
        </w:tc>
        <w:tc>
          <w:tcPr>
            <w:tcW w:w="1276" w:type="dxa"/>
          </w:tcPr>
          <w:p w:rsidR="005F0903" w:rsidRPr="004427FB" w:rsidRDefault="005F0903" w:rsidP="00021D9E">
            <w:pPr>
              <w:spacing w:before="0" w:after="0"/>
              <w:rPr>
                <w:sz w:val="16"/>
                <w:szCs w:val="16"/>
              </w:rPr>
            </w:pPr>
            <w:r w:rsidRPr="004427FB">
              <w:rPr>
                <w:sz w:val="16"/>
                <w:szCs w:val="16"/>
              </w:rPr>
              <w:t xml:space="preserve">- </w:t>
            </w:r>
            <w:r w:rsidR="005C09AD" w:rsidRPr="004427FB">
              <w:rPr>
                <w:sz w:val="16"/>
                <w:szCs w:val="16"/>
              </w:rPr>
              <w:t>Lungime drumuri reconstruite / modernizate conectate la TEN-T  /</w:t>
            </w:r>
            <w:r w:rsidRPr="004427FB">
              <w:rPr>
                <w:sz w:val="16"/>
                <w:szCs w:val="16"/>
              </w:rPr>
              <w:t>km</w:t>
            </w:r>
          </w:p>
          <w:p w:rsidR="005F0903" w:rsidRPr="004427FB" w:rsidRDefault="005F0903" w:rsidP="00021D9E">
            <w:pPr>
              <w:pStyle w:val="ListParagraph"/>
              <w:numPr>
                <w:ilvl w:val="0"/>
                <w:numId w:val="7"/>
              </w:numPr>
              <w:spacing w:after="0"/>
              <w:ind w:left="33"/>
              <w:contextualSpacing/>
              <w:rPr>
                <w:rFonts w:ascii="Trebuchet MS" w:hAnsi="Trebuchet MS"/>
                <w:sz w:val="16"/>
                <w:szCs w:val="16"/>
              </w:rPr>
            </w:pPr>
          </w:p>
          <w:p w:rsidR="005F0903" w:rsidRPr="004427FB" w:rsidRDefault="005F0903" w:rsidP="00021D9E">
            <w:pPr>
              <w:pStyle w:val="ListParagraph"/>
              <w:spacing w:after="0"/>
              <w:contextualSpacing/>
              <w:rPr>
                <w:rFonts w:ascii="Trebuchet MS" w:hAnsi="Trebuchet MS"/>
                <w:sz w:val="16"/>
                <w:szCs w:val="16"/>
              </w:rPr>
            </w:pPr>
            <w:r w:rsidRPr="004427FB">
              <w:rPr>
                <w:rFonts w:ascii="Trebuchet MS" w:hAnsi="Trebuchet MS"/>
                <w:sz w:val="16"/>
                <w:szCs w:val="16"/>
              </w:rPr>
              <w:t xml:space="preserve"> </w:t>
            </w:r>
          </w:p>
          <w:p w:rsidR="005F0903" w:rsidRPr="004427FB" w:rsidRDefault="005C09AD" w:rsidP="005C09AD">
            <w:pPr>
              <w:spacing w:after="0"/>
              <w:contextualSpacing/>
              <w:rPr>
                <w:sz w:val="16"/>
                <w:szCs w:val="16"/>
              </w:rPr>
            </w:pPr>
            <w:r w:rsidRPr="004427FB">
              <w:rPr>
                <w:sz w:val="16"/>
                <w:szCs w:val="16"/>
              </w:rPr>
              <w:t>-Lungime drumuri nou construite conectat</w:t>
            </w:r>
            <w:r w:rsidR="009147D4" w:rsidRPr="004427FB">
              <w:rPr>
                <w:sz w:val="16"/>
                <w:szCs w:val="16"/>
              </w:rPr>
              <w:t>e</w:t>
            </w:r>
            <w:r w:rsidRPr="004427FB">
              <w:rPr>
                <w:sz w:val="16"/>
                <w:szCs w:val="16"/>
              </w:rPr>
              <w:t xml:space="preserve"> la TEN-T    /</w:t>
            </w:r>
            <w:r w:rsidR="005F0903" w:rsidRPr="004427FB">
              <w:rPr>
                <w:sz w:val="16"/>
                <w:szCs w:val="16"/>
              </w:rPr>
              <w:t>km</w:t>
            </w:r>
          </w:p>
          <w:p w:rsidR="005F0903" w:rsidRPr="004427FB" w:rsidRDefault="005F0903" w:rsidP="00021D9E">
            <w:pPr>
              <w:pStyle w:val="ListParagraph"/>
              <w:spacing w:after="0"/>
              <w:ind w:left="0"/>
              <w:contextualSpacing/>
              <w:rPr>
                <w:rFonts w:ascii="Trebuchet MS" w:hAnsi="Trebuchet MS"/>
                <w:sz w:val="16"/>
                <w:szCs w:val="16"/>
              </w:rPr>
            </w:pPr>
          </w:p>
        </w:tc>
        <w:tc>
          <w:tcPr>
            <w:tcW w:w="1276" w:type="dxa"/>
          </w:tcPr>
          <w:p w:rsidR="005F0903" w:rsidRPr="004427FB" w:rsidRDefault="000F5379" w:rsidP="00021D9E">
            <w:pPr>
              <w:pStyle w:val="ListParagraph"/>
              <w:spacing w:after="0"/>
              <w:ind w:left="0"/>
              <w:contextualSpacing/>
              <w:rPr>
                <w:rFonts w:ascii="Trebuchet MS" w:hAnsi="Trebuchet MS"/>
                <w:sz w:val="16"/>
                <w:szCs w:val="16"/>
              </w:rPr>
            </w:pPr>
            <w:r w:rsidRPr="004427FB">
              <w:rPr>
                <w:rFonts w:ascii="Trebuchet MS" w:hAnsi="Trebuchet MS"/>
                <w:sz w:val="16"/>
                <w:szCs w:val="16"/>
              </w:rPr>
              <w:t xml:space="preserve">Populația deservită de o infrastructură secundară modernizată care asigură accesul  la coridoarele TEN-T </w:t>
            </w:r>
            <w:r w:rsidR="00F613AD" w:rsidRPr="004427FB">
              <w:rPr>
                <w:rFonts w:ascii="Trebuchet MS" w:hAnsi="Trebuchet MS"/>
                <w:sz w:val="16"/>
                <w:szCs w:val="16"/>
              </w:rPr>
              <w:t>/</w:t>
            </w:r>
            <w:r w:rsidR="00832192" w:rsidRPr="004427FB">
              <w:rPr>
                <w:rFonts w:ascii="Trebuchet MS" w:hAnsi="Trebuchet MS"/>
                <w:sz w:val="16"/>
                <w:szCs w:val="16"/>
              </w:rPr>
              <w:t>populaţie</w:t>
            </w:r>
          </w:p>
          <w:p w:rsidR="005F0903" w:rsidRPr="004427FB" w:rsidRDefault="005F0903" w:rsidP="00021D9E">
            <w:pPr>
              <w:pStyle w:val="ListParagraph"/>
              <w:spacing w:after="0"/>
              <w:ind w:left="360"/>
              <w:contextualSpacing/>
              <w:rPr>
                <w:rFonts w:ascii="Trebuchet MS" w:hAnsi="Trebuchet MS"/>
                <w:sz w:val="16"/>
                <w:szCs w:val="16"/>
              </w:rPr>
            </w:pPr>
          </w:p>
        </w:tc>
      </w:tr>
      <w:tr w:rsidR="004427FB" w:rsidRPr="004427FB" w:rsidTr="008D35CB">
        <w:trPr>
          <w:trHeight w:val="1252"/>
        </w:trPr>
        <w:tc>
          <w:tcPr>
            <w:tcW w:w="1134" w:type="dxa"/>
            <w:vAlign w:val="center"/>
          </w:tcPr>
          <w:p w:rsidR="005F0903" w:rsidRPr="004427FB" w:rsidRDefault="00631B57" w:rsidP="00021D9E">
            <w:pPr>
              <w:rPr>
                <w:b/>
                <w:bCs/>
                <w:sz w:val="16"/>
                <w:szCs w:val="16"/>
              </w:rPr>
            </w:pPr>
            <w:r w:rsidRPr="004427FB">
              <w:rPr>
                <w:b/>
                <w:bCs/>
                <w:sz w:val="16"/>
                <w:szCs w:val="16"/>
              </w:rPr>
              <w:lastRenderedPageBreak/>
              <w:t>Axa prioritar</w:t>
            </w:r>
            <w:r w:rsidR="002919F6" w:rsidRPr="004427FB">
              <w:rPr>
                <w:b/>
                <w:bCs/>
                <w:sz w:val="16"/>
                <w:szCs w:val="16"/>
              </w:rPr>
              <w:t>ă</w:t>
            </w:r>
            <w:r w:rsidRPr="004427FB">
              <w:rPr>
                <w:b/>
                <w:bCs/>
                <w:sz w:val="16"/>
                <w:szCs w:val="16"/>
              </w:rPr>
              <w:t xml:space="preserve"> 7:Diversificarea economiilor locale prin dezvoltarea durabilă a turismului</w:t>
            </w:r>
          </w:p>
        </w:tc>
        <w:tc>
          <w:tcPr>
            <w:tcW w:w="1843" w:type="dxa"/>
          </w:tcPr>
          <w:p w:rsidR="005F0903" w:rsidRPr="004427FB" w:rsidRDefault="005F0903" w:rsidP="00021D9E">
            <w:pPr>
              <w:rPr>
                <w:sz w:val="16"/>
                <w:szCs w:val="16"/>
              </w:rPr>
            </w:pPr>
            <w:r w:rsidRPr="004427FB">
              <w:rPr>
                <w:sz w:val="16"/>
                <w:szCs w:val="16"/>
              </w:rPr>
              <w:t xml:space="preserve">7.1 </w:t>
            </w:r>
            <w:r w:rsidR="00221044" w:rsidRPr="004427FB">
              <w:rPr>
                <w:sz w:val="16"/>
                <w:szCs w:val="16"/>
              </w:rPr>
              <w:t>Sprijinirea unei creșteri favorabile ocupării forței de muncă, prin dezvoltarea potențialului endogen ca parte a unei strategii teritoriale pentru anumite zone, care să includă reconversia regiunilor industriale aflate în declin, precum și sporirea accesibilității și dezvoltarea resurselor naturale și culturale specifice</w:t>
            </w:r>
          </w:p>
        </w:tc>
        <w:tc>
          <w:tcPr>
            <w:tcW w:w="1276" w:type="dxa"/>
          </w:tcPr>
          <w:p w:rsidR="005F0903" w:rsidRPr="004427FB" w:rsidRDefault="00190565" w:rsidP="00021D9E">
            <w:pPr>
              <w:rPr>
                <w:bCs/>
                <w:iCs/>
                <w:sz w:val="16"/>
                <w:szCs w:val="16"/>
              </w:rPr>
            </w:pPr>
            <w:r w:rsidRPr="004427FB">
              <w:rPr>
                <w:bCs/>
                <w:iCs/>
                <w:sz w:val="16"/>
                <w:szCs w:val="16"/>
              </w:rPr>
              <w:t>Creșterea  numărului mediu de salariați în stațiunile turistice</w:t>
            </w:r>
          </w:p>
        </w:tc>
        <w:tc>
          <w:tcPr>
            <w:tcW w:w="4394" w:type="dxa"/>
            <w:tcBorders>
              <w:left w:val="single" w:sz="36" w:space="0" w:color="auto"/>
            </w:tcBorders>
          </w:tcPr>
          <w:p w:rsidR="00B25506" w:rsidRPr="004427FB" w:rsidRDefault="00B25506" w:rsidP="00B25506">
            <w:pPr>
              <w:numPr>
                <w:ilvl w:val="0"/>
                <w:numId w:val="43"/>
              </w:numPr>
              <w:spacing w:before="0" w:after="0"/>
              <w:rPr>
                <w:sz w:val="16"/>
                <w:szCs w:val="16"/>
              </w:rPr>
            </w:pPr>
            <w:r w:rsidRPr="004427FB">
              <w:rPr>
                <w:sz w:val="16"/>
                <w:szCs w:val="16"/>
              </w:rPr>
              <w:t>Dezvoltarea infrastructurii pentru turismul balnear (infrastructură rutieră, rețele de captare și transport, parcuri balneare, modernizare și creare baze de tratament)</w:t>
            </w:r>
          </w:p>
          <w:p w:rsidR="00B25506" w:rsidRPr="004427FB" w:rsidRDefault="00B25506" w:rsidP="00B25506">
            <w:pPr>
              <w:numPr>
                <w:ilvl w:val="0"/>
                <w:numId w:val="43"/>
              </w:numPr>
              <w:spacing w:before="0" w:after="0"/>
              <w:rPr>
                <w:sz w:val="16"/>
                <w:szCs w:val="16"/>
              </w:rPr>
            </w:pPr>
            <w:r w:rsidRPr="004427FB">
              <w:rPr>
                <w:sz w:val="16"/>
                <w:szCs w:val="16"/>
              </w:rPr>
              <w:t>Crearea şi extinderea infrastructurii de agrement, inclusiv a utilităţilor aferente</w:t>
            </w:r>
          </w:p>
          <w:p w:rsidR="00B25506" w:rsidRPr="004427FB" w:rsidRDefault="00B25506" w:rsidP="00B25506">
            <w:pPr>
              <w:numPr>
                <w:ilvl w:val="0"/>
                <w:numId w:val="43"/>
              </w:numPr>
              <w:spacing w:before="0" w:after="0"/>
              <w:rPr>
                <w:sz w:val="16"/>
                <w:szCs w:val="16"/>
              </w:rPr>
            </w:pPr>
            <w:r w:rsidRPr="004427FB">
              <w:rPr>
                <w:sz w:val="16"/>
                <w:szCs w:val="16"/>
              </w:rPr>
              <w:t>Amenajarea obiectivelor turistice naturale de utilitate publică precum şi crearea/ modernizarea infrastructurilor conexe de utilitate publică;</w:t>
            </w:r>
          </w:p>
          <w:p w:rsidR="00B25506" w:rsidRPr="004427FB" w:rsidRDefault="00B25506" w:rsidP="00B25506">
            <w:pPr>
              <w:numPr>
                <w:ilvl w:val="0"/>
                <w:numId w:val="43"/>
              </w:numPr>
              <w:spacing w:before="0" w:after="0"/>
              <w:rPr>
                <w:sz w:val="16"/>
                <w:szCs w:val="16"/>
              </w:rPr>
            </w:pPr>
            <w:r w:rsidRPr="004427FB">
              <w:rPr>
                <w:sz w:val="16"/>
                <w:szCs w:val="16"/>
              </w:rPr>
              <w:t>Dezvoltarea de infrastructuri publice la scară mică pentru valorificarea atracțiilor turistice</w:t>
            </w:r>
          </w:p>
          <w:p w:rsidR="00B25506" w:rsidRPr="004427FB" w:rsidRDefault="00B25506" w:rsidP="00B25506">
            <w:pPr>
              <w:numPr>
                <w:ilvl w:val="0"/>
                <w:numId w:val="43"/>
              </w:numPr>
              <w:spacing w:before="0" w:after="0"/>
              <w:rPr>
                <w:sz w:val="16"/>
                <w:szCs w:val="16"/>
              </w:rPr>
            </w:pPr>
            <w:r w:rsidRPr="004427FB">
              <w:rPr>
                <w:sz w:val="16"/>
                <w:szCs w:val="16"/>
              </w:rPr>
              <w:t>Activități de marketing și promovare turistică ale obiectivului finanțat.</w:t>
            </w:r>
          </w:p>
          <w:p w:rsidR="005F0903" w:rsidRPr="004427FB" w:rsidRDefault="005F0903" w:rsidP="00B25506">
            <w:pPr>
              <w:spacing w:before="0" w:after="0"/>
              <w:ind w:left="567"/>
              <w:rPr>
                <w:sz w:val="16"/>
                <w:szCs w:val="16"/>
              </w:rPr>
            </w:pPr>
          </w:p>
        </w:tc>
        <w:tc>
          <w:tcPr>
            <w:tcW w:w="1843" w:type="dxa"/>
          </w:tcPr>
          <w:p w:rsidR="00100A03" w:rsidRPr="004427FB" w:rsidRDefault="00100A03" w:rsidP="00100A03">
            <w:pPr>
              <w:rPr>
                <w:sz w:val="16"/>
                <w:szCs w:val="16"/>
              </w:rPr>
            </w:pPr>
            <w:r w:rsidRPr="004427FB">
              <w:rPr>
                <w:sz w:val="16"/>
                <w:szCs w:val="16"/>
              </w:rPr>
              <w:t>- unităţi administrativ-teritoriale (autorităţi ale administraţiei publice locale)</w:t>
            </w:r>
          </w:p>
          <w:p w:rsidR="00100A03" w:rsidRPr="004427FB" w:rsidRDefault="00100A03" w:rsidP="00100A03">
            <w:pPr>
              <w:rPr>
                <w:sz w:val="16"/>
                <w:szCs w:val="16"/>
              </w:rPr>
            </w:pPr>
            <w:r w:rsidRPr="004427FB">
              <w:rPr>
                <w:sz w:val="16"/>
                <w:szCs w:val="16"/>
              </w:rPr>
              <w:t>- parteneriate între unităţi administrativ-teritoriale (autorităţi ale administraţiei publice locale)</w:t>
            </w:r>
          </w:p>
          <w:p w:rsidR="005F0903" w:rsidRPr="004427FB" w:rsidRDefault="005F0903" w:rsidP="00021D9E">
            <w:pPr>
              <w:tabs>
                <w:tab w:val="left" w:pos="175"/>
              </w:tabs>
              <w:rPr>
                <w:sz w:val="16"/>
                <w:szCs w:val="16"/>
              </w:rPr>
            </w:pPr>
          </w:p>
        </w:tc>
        <w:tc>
          <w:tcPr>
            <w:tcW w:w="1418" w:type="dxa"/>
          </w:tcPr>
          <w:p w:rsidR="001359BC" w:rsidRPr="00D62015" w:rsidRDefault="001359BC" w:rsidP="00D62015">
            <w:pPr>
              <w:jc w:val="both"/>
              <w:rPr>
                <w:sz w:val="16"/>
                <w:szCs w:val="16"/>
              </w:rPr>
            </w:pPr>
            <w:r w:rsidRPr="00D62015">
              <w:rPr>
                <w:sz w:val="16"/>
                <w:szCs w:val="16"/>
              </w:rPr>
              <w:t xml:space="preserve">Urban, rural, cu excepţia regiunii de dezvoltare Bucureşti Ilfov (staţiunile turistice definite conform legii HG 852 din 2008, pentru aprobarea normelor şi criteriilor de atestare a staţiunilor turistice, precum şi pe teritoriul Deltei Dunării, cu excepţia acţiunii „Dezvoltarea infrastructurii pentru turismul balnear” care se va implementa în staţiuni turistice balneare, climatice şi balneoclimatice în conformitate cu prevederile HG 852 din 2008, pentru aprobarea normelor şi </w:t>
            </w:r>
            <w:r w:rsidRPr="00D62015">
              <w:rPr>
                <w:sz w:val="16"/>
                <w:szCs w:val="16"/>
              </w:rPr>
              <w:lastRenderedPageBreak/>
              <w:t>criteriilor de atestare a staţiunilor turistice şi a OG nr. 109/2000, privind staţiunile balneare, climatice şi balneoclimatice, cu modificările şi completările ulterioare.</w:t>
            </w:r>
          </w:p>
          <w:p w:rsidR="005F0903" w:rsidRPr="004427FB" w:rsidRDefault="005F0903" w:rsidP="00021D9E">
            <w:pPr>
              <w:rPr>
                <w:sz w:val="16"/>
                <w:szCs w:val="16"/>
              </w:rPr>
            </w:pPr>
          </w:p>
        </w:tc>
        <w:tc>
          <w:tcPr>
            <w:tcW w:w="992" w:type="dxa"/>
          </w:tcPr>
          <w:p w:rsidR="005F0903" w:rsidRPr="004427FB" w:rsidRDefault="00190565" w:rsidP="00021D9E">
            <w:pPr>
              <w:jc w:val="center"/>
              <w:rPr>
                <w:sz w:val="16"/>
                <w:szCs w:val="16"/>
              </w:rPr>
            </w:pPr>
            <w:r w:rsidRPr="004427FB">
              <w:rPr>
                <w:sz w:val="16"/>
                <w:szCs w:val="16"/>
              </w:rPr>
              <w:lastRenderedPageBreak/>
              <w:t>OT 8 - promovarea ocupării forței de muncă sustenabile și de calitate și sprijinirea mobilității forței de muncă</w:t>
            </w:r>
          </w:p>
        </w:tc>
        <w:tc>
          <w:tcPr>
            <w:tcW w:w="1276" w:type="dxa"/>
          </w:tcPr>
          <w:p w:rsidR="005F0903" w:rsidRPr="004427FB" w:rsidRDefault="0003526E" w:rsidP="00021D9E">
            <w:pPr>
              <w:spacing w:after="0"/>
              <w:contextualSpacing/>
              <w:rPr>
                <w:sz w:val="16"/>
                <w:szCs w:val="16"/>
              </w:rPr>
            </w:pPr>
            <w:r w:rsidRPr="004427FB">
              <w:rPr>
                <w:sz w:val="16"/>
                <w:szCs w:val="16"/>
              </w:rPr>
              <w:t>-Suprafață spații deschise/ clădiri create/ reabilitate în stațiuni turistice/ Delta Dunării/m2;</w:t>
            </w:r>
          </w:p>
          <w:p w:rsidR="0003526E" w:rsidRPr="004427FB" w:rsidRDefault="0003526E" w:rsidP="0003526E">
            <w:pPr>
              <w:spacing w:after="0"/>
              <w:contextualSpacing/>
              <w:rPr>
                <w:sz w:val="16"/>
                <w:szCs w:val="16"/>
              </w:rPr>
            </w:pPr>
            <w:r w:rsidRPr="004427FB">
              <w:rPr>
                <w:sz w:val="16"/>
                <w:szCs w:val="16"/>
              </w:rPr>
              <w:t>- Creșterea num</w:t>
            </w:r>
            <w:r w:rsidR="009147D4" w:rsidRPr="004427FB">
              <w:rPr>
                <w:sz w:val="16"/>
                <w:szCs w:val="16"/>
              </w:rPr>
              <w:t>ă</w:t>
            </w:r>
            <w:r w:rsidRPr="004427FB">
              <w:rPr>
                <w:sz w:val="16"/>
                <w:szCs w:val="16"/>
              </w:rPr>
              <w:t>rului preconizat de vizite la obiectivele de</w:t>
            </w:r>
          </w:p>
          <w:p w:rsidR="0003526E" w:rsidRPr="004427FB" w:rsidRDefault="0003526E" w:rsidP="0003526E">
            <w:pPr>
              <w:spacing w:after="0"/>
              <w:contextualSpacing/>
              <w:rPr>
                <w:sz w:val="16"/>
                <w:szCs w:val="16"/>
              </w:rPr>
            </w:pPr>
            <w:r w:rsidRPr="004427FB">
              <w:rPr>
                <w:sz w:val="16"/>
                <w:szCs w:val="16"/>
              </w:rPr>
              <w:t>patrimoniu cultural și natural și la atracțiile care beneficiaz</w:t>
            </w:r>
            <w:r w:rsidR="009147D4" w:rsidRPr="004427FB">
              <w:rPr>
                <w:sz w:val="16"/>
                <w:szCs w:val="16"/>
              </w:rPr>
              <w:t>ă</w:t>
            </w:r>
            <w:r w:rsidRPr="004427FB">
              <w:rPr>
                <w:sz w:val="16"/>
                <w:szCs w:val="16"/>
              </w:rPr>
              <w:t xml:space="preserve"> de sprijin/nr. vizite/an</w:t>
            </w:r>
          </w:p>
        </w:tc>
        <w:tc>
          <w:tcPr>
            <w:tcW w:w="1276" w:type="dxa"/>
          </w:tcPr>
          <w:p w:rsidR="005F0903" w:rsidRPr="004427FB" w:rsidRDefault="00190565" w:rsidP="00021D9E">
            <w:pPr>
              <w:pStyle w:val="ListParagraph"/>
              <w:spacing w:after="0"/>
              <w:ind w:left="0"/>
              <w:contextualSpacing/>
              <w:rPr>
                <w:rFonts w:ascii="Trebuchet MS" w:hAnsi="Trebuchet MS"/>
                <w:sz w:val="16"/>
                <w:szCs w:val="16"/>
              </w:rPr>
            </w:pPr>
            <w:r w:rsidRPr="004427FB">
              <w:rPr>
                <w:rFonts w:ascii="Trebuchet MS" w:hAnsi="Trebuchet MS"/>
                <w:sz w:val="16"/>
                <w:szCs w:val="16"/>
                <w:lang w:eastAsia="en-US"/>
              </w:rPr>
              <w:t>Numărul mediu de salariați în stațiunile turistice/ nr. salariaţi</w:t>
            </w:r>
          </w:p>
        </w:tc>
      </w:tr>
      <w:tr w:rsidR="004427FB" w:rsidRPr="004427FB" w:rsidTr="008D35CB">
        <w:trPr>
          <w:trHeight w:val="1252"/>
        </w:trPr>
        <w:tc>
          <w:tcPr>
            <w:tcW w:w="1134" w:type="dxa"/>
            <w:vAlign w:val="center"/>
          </w:tcPr>
          <w:p w:rsidR="00970F92" w:rsidRPr="004427FB" w:rsidRDefault="00970F92" w:rsidP="00C95B3F">
            <w:pPr>
              <w:rPr>
                <w:b/>
                <w:bCs/>
                <w:sz w:val="16"/>
                <w:szCs w:val="16"/>
              </w:rPr>
            </w:pPr>
            <w:r w:rsidRPr="004427FB">
              <w:rPr>
                <w:b/>
                <w:bCs/>
                <w:sz w:val="16"/>
                <w:szCs w:val="16"/>
              </w:rPr>
              <w:lastRenderedPageBreak/>
              <w:t>Axa prioritar</w:t>
            </w:r>
            <w:r w:rsidR="002919F6" w:rsidRPr="004427FB">
              <w:rPr>
                <w:b/>
                <w:bCs/>
                <w:sz w:val="16"/>
                <w:szCs w:val="16"/>
              </w:rPr>
              <w:t>ă</w:t>
            </w:r>
            <w:r w:rsidRPr="004427FB">
              <w:rPr>
                <w:b/>
                <w:bCs/>
                <w:sz w:val="16"/>
                <w:szCs w:val="16"/>
              </w:rPr>
              <w:t xml:space="preserve"> 8</w:t>
            </w:r>
          </w:p>
          <w:p w:rsidR="00970F92" w:rsidRPr="004427FB" w:rsidRDefault="00970F92" w:rsidP="00C95B3F">
            <w:pPr>
              <w:rPr>
                <w:b/>
                <w:bCs/>
                <w:sz w:val="16"/>
                <w:szCs w:val="16"/>
              </w:rPr>
            </w:pPr>
            <w:r w:rsidRPr="004427FB">
              <w:rPr>
                <w:b/>
                <w:bCs/>
                <w:sz w:val="16"/>
                <w:szCs w:val="16"/>
              </w:rPr>
              <w:t>- Dezvoltarea infrastructurii sanitare şi sociale</w:t>
            </w:r>
          </w:p>
        </w:tc>
        <w:tc>
          <w:tcPr>
            <w:tcW w:w="1843" w:type="dxa"/>
          </w:tcPr>
          <w:p w:rsidR="00970F92" w:rsidRPr="004427FB" w:rsidRDefault="00970F92" w:rsidP="00021D9E">
            <w:pPr>
              <w:rPr>
                <w:sz w:val="16"/>
                <w:szCs w:val="16"/>
              </w:rPr>
            </w:pPr>
            <w:r w:rsidRPr="004427FB">
              <w:rPr>
                <w:sz w:val="16"/>
                <w:szCs w:val="16"/>
              </w:rPr>
              <w:t xml:space="preserve">8.1 </w:t>
            </w:r>
            <w:r w:rsidR="00795F0F" w:rsidRPr="004427FB">
              <w:rPr>
                <w:rFonts w:eastAsia="Calibri"/>
                <w:sz w:val="16"/>
                <w:szCs w:val="16"/>
                <w:lang w:eastAsia="ro-RO"/>
              </w:rPr>
              <w:t>Investiţiile în infrastructurile sanitare şi sociale care contribuie la dezvoltarea la nivel naţional, regional şi local, reducând inegalităţile în ceea ce prive</w:t>
            </w:r>
            <w:r w:rsidR="009147D4" w:rsidRPr="004427FB">
              <w:rPr>
                <w:rFonts w:eastAsia="Calibri"/>
                <w:sz w:val="16"/>
                <w:szCs w:val="16"/>
                <w:lang w:eastAsia="ro-RO"/>
              </w:rPr>
              <w:t>ş</w:t>
            </w:r>
            <w:r w:rsidR="00795F0F" w:rsidRPr="004427FB">
              <w:rPr>
                <w:rFonts w:eastAsia="Calibri"/>
                <w:sz w:val="16"/>
                <w:szCs w:val="16"/>
                <w:lang w:eastAsia="ro-RO"/>
              </w:rPr>
              <w:t>te starea de sănătate şi promovând incluziunea socială prin îmbunătăţirea accesului la serviciile  sociale, culturale și de recreare, precum și trecerea de la serviciile instituționale la serviciile prestate de colectivitățile locale</w:t>
            </w:r>
          </w:p>
          <w:p w:rsidR="00970F92" w:rsidRPr="004427FB" w:rsidRDefault="00970F92" w:rsidP="00021D9E">
            <w:pPr>
              <w:rPr>
                <w:sz w:val="16"/>
                <w:szCs w:val="16"/>
              </w:rPr>
            </w:pPr>
          </w:p>
        </w:tc>
        <w:tc>
          <w:tcPr>
            <w:tcW w:w="1276" w:type="dxa"/>
          </w:tcPr>
          <w:p w:rsidR="00970F92" w:rsidRPr="004427FB" w:rsidRDefault="00895B68" w:rsidP="00021D9E">
            <w:pPr>
              <w:rPr>
                <w:bCs/>
                <w:iCs/>
                <w:sz w:val="16"/>
                <w:szCs w:val="16"/>
              </w:rPr>
            </w:pPr>
            <w:r w:rsidRPr="004427FB">
              <w:rPr>
                <w:bCs/>
                <w:iCs/>
                <w:sz w:val="16"/>
                <w:szCs w:val="16"/>
              </w:rPr>
              <w:t>Creşterea accesibilităţii serviciilor de sănătate, , comunitare  și a celor de nivel secundar, în special pentru zonele sărace și izolate</w:t>
            </w:r>
          </w:p>
          <w:p w:rsidR="00895B68" w:rsidRPr="004427FB" w:rsidRDefault="00895B68" w:rsidP="00021D9E">
            <w:pPr>
              <w:rPr>
                <w:sz w:val="16"/>
                <w:szCs w:val="16"/>
              </w:rPr>
            </w:pPr>
            <w:r w:rsidRPr="004427FB">
              <w:rPr>
                <w:sz w:val="16"/>
                <w:szCs w:val="16"/>
              </w:rPr>
              <w:t>Îmbunătățirea calității şi a  eficienței îngrijirii spitalicești de urgență</w:t>
            </w:r>
          </w:p>
          <w:p w:rsidR="00895B68" w:rsidRPr="004427FB" w:rsidRDefault="00895B68" w:rsidP="00021D9E">
            <w:pPr>
              <w:rPr>
                <w:sz w:val="16"/>
                <w:szCs w:val="16"/>
              </w:rPr>
            </w:pPr>
          </w:p>
          <w:p w:rsidR="00895B68" w:rsidRPr="004427FB" w:rsidRDefault="00895B68" w:rsidP="00021D9E">
            <w:pPr>
              <w:rPr>
                <w:sz w:val="16"/>
                <w:szCs w:val="16"/>
              </w:rPr>
            </w:pPr>
            <w:r w:rsidRPr="004427FB">
              <w:rPr>
                <w:sz w:val="16"/>
                <w:szCs w:val="16"/>
              </w:rPr>
              <w:t>Creşterea gradului de acoperire cu servicii sociale</w:t>
            </w:r>
          </w:p>
        </w:tc>
        <w:tc>
          <w:tcPr>
            <w:tcW w:w="4394" w:type="dxa"/>
            <w:tcBorders>
              <w:left w:val="single" w:sz="36" w:space="0" w:color="auto"/>
            </w:tcBorders>
          </w:tcPr>
          <w:p w:rsidR="00970F92" w:rsidRPr="004427FB" w:rsidRDefault="00895B68" w:rsidP="00671CFB">
            <w:pPr>
              <w:pStyle w:val="ListParagraph"/>
              <w:numPr>
                <w:ilvl w:val="0"/>
                <w:numId w:val="31"/>
              </w:numPr>
              <w:spacing w:after="0"/>
              <w:ind w:left="714" w:hanging="357"/>
              <w:contextualSpacing/>
              <w:rPr>
                <w:rFonts w:ascii="Trebuchet MS" w:hAnsi="Trebuchet MS"/>
                <w:sz w:val="16"/>
                <w:szCs w:val="16"/>
              </w:rPr>
            </w:pPr>
            <w:r w:rsidRPr="004427FB">
              <w:rPr>
                <w:rFonts w:ascii="Trebuchet MS" w:eastAsia="+mn-ea" w:hAnsi="Trebuchet MS"/>
                <w:kern w:val="24"/>
                <w:sz w:val="16"/>
                <w:szCs w:val="16"/>
                <w:lang w:eastAsia="en-US"/>
              </w:rPr>
              <w:t>construcți</w:t>
            </w:r>
            <w:r w:rsidR="009147D4" w:rsidRPr="004427FB">
              <w:rPr>
                <w:rFonts w:ascii="Trebuchet MS" w:eastAsia="+mn-ea" w:hAnsi="Trebuchet MS"/>
                <w:kern w:val="24"/>
                <w:sz w:val="16"/>
                <w:szCs w:val="16"/>
                <w:lang w:eastAsia="en-US"/>
              </w:rPr>
              <w:t>a</w:t>
            </w:r>
            <w:r w:rsidRPr="004427FB">
              <w:rPr>
                <w:rFonts w:ascii="Trebuchet MS" w:eastAsia="+mn-ea" w:hAnsi="Trebuchet MS"/>
                <w:kern w:val="24"/>
                <w:sz w:val="16"/>
                <w:szCs w:val="16"/>
                <w:lang w:eastAsia="en-US"/>
              </w:rPr>
              <w:t>/</w:t>
            </w:r>
            <w:r w:rsidR="00970F92" w:rsidRPr="004427FB">
              <w:rPr>
                <w:rFonts w:ascii="Trebuchet MS" w:eastAsia="+mn-ea" w:hAnsi="Trebuchet MS"/>
                <w:kern w:val="24"/>
                <w:sz w:val="16"/>
                <w:szCs w:val="16"/>
              </w:rPr>
              <w:t>reabilitarea/modernizarea/extinderea dotarea centrelor comunitare integrate socio-medicale</w:t>
            </w:r>
          </w:p>
          <w:p w:rsidR="00970F92" w:rsidRPr="004427FB" w:rsidRDefault="00970F92" w:rsidP="00EE7C7C">
            <w:pPr>
              <w:numPr>
                <w:ilvl w:val="0"/>
                <w:numId w:val="31"/>
              </w:numPr>
              <w:spacing w:before="0" w:after="0"/>
              <w:ind w:left="714" w:hanging="357"/>
              <w:contextualSpacing/>
              <w:jc w:val="both"/>
              <w:rPr>
                <w:b/>
                <w:sz w:val="16"/>
                <w:szCs w:val="16"/>
              </w:rPr>
            </w:pPr>
            <w:r w:rsidRPr="004427FB">
              <w:rPr>
                <w:rFonts w:eastAsia="+mn-ea"/>
                <w:kern w:val="24"/>
                <w:sz w:val="16"/>
                <w:szCs w:val="16"/>
              </w:rPr>
              <w:t>reabilitarea/modernizarea/extinderea/dotarea infrastructurii ambulatoriilor, inclusiv a celor provenite din reorganizarea/raţionalizarea spitalelor mici, ineficiente</w:t>
            </w:r>
          </w:p>
          <w:p w:rsidR="00970F92" w:rsidRPr="004427FB" w:rsidRDefault="00970F92" w:rsidP="00EE7C7C">
            <w:pPr>
              <w:numPr>
                <w:ilvl w:val="0"/>
                <w:numId w:val="31"/>
              </w:numPr>
              <w:spacing w:before="0" w:after="0"/>
              <w:ind w:left="714" w:hanging="357"/>
              <w:contextualSpacing/>
              <w:jc w:val="both"/>
              <w:rPr>
                <w:b/>
                <w:sz w:val="16"/>
                <w:szCs w:val="16"/>
              </w:rPr>
            </w:pPr>
            <w:r w:rsidRPr="004427FB">
              <w:rPr>
                <w:rFonts w:eastAsia="+mn-ea"/>
                <w:kern w:val="24"/>
                <w:sz w:val="16"/>
                <w:szCs w:val="16"/>
              </w:rPr>
              <w:t xml:space="preserve">reabilitarea/modernizarea/extinderea/dotarea infrastructurii de </w:t>
            </w:r>
            <w:r w:rsidRPr="004427FB">
              <w:rPr>
                <w:sz w:val="16"/>
                <w:szCs w:val="16"/>
              </w:rPr>
              <w:t>unităţi de primiri urgenţe</w:t>
            </w:r>
            <w:r w:rsidRPr="004427FB">
              <w:rPr>
                <w:rFonts w:eastAsia="+mn-ea"/>
                <w:kern w:val="24"/>
                <w:sz w:val="16"/>
                <w:szCs w:val="16"/>
              </w:rPr>
              <w:t xml:space="preserve"> </w:t>
            </w:r>
          </w:p>
          <w:p w:rsidR="00970F92" w:rsidRPr="004427FB" w:rsidRDefault="00970F92" w:rsidP="00EE7C7C">
            <w:pPr>
              <w:numPr>
                <w:ilvl w:val="0"/>
                <w:numId w:val="31"/>
              </w:numPr>
              <w:spacing w:before="0" w:after="0"/>
              <w:ind w:left="714" w:hanging="357"/>
              <w:contextualSpacing/>
              <w:jc w:val="both"/>
              <w:rPr>
                <w:b/>
                <w:sz w:val="16"/>
                <w:szCs w:val="16"/>
              </w:rPr>
            </w:pPr>
            <w:r w:rsidRPr="004427FB">
              <w:rPr>
                <w:rFonts w:eastAsia="+mn-ea"/>
                <w:kern w:val="24"/>
                <w:sz w:val="16"/>
                <w:szCs w:val="16"/>
              </w:rPr>
              <w:t>construcţia/ dotarea spitalelor de urgenţă regionale</w:t>
            </w:r>
          </w:p>
          <w:p w:rsidR="00895B68" w:rsidRPr="004427FB" w:rsidRDefault="00895B68" w:rsidP="00671CFB">
            <w:pPr>
              <w:spacing w:before="0" w:after="0"/>
              <w:ind w:left="714"/>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rFonts w:eastAsia="+mn-ea"/>
                <w:kern w:val="24"/>
                <w:sz w:val="16"/>
                <w:szCs w:val="16"/>
              </w:rPr>
            </w:pPr>
          </w:p>
          <w:p w:rsidR="00895B68" w:rsidRPr="004427FB" w:rsidRDefault="00895B68" w:rsidP="00671CFB">
            <w:pPr>
              <w:spacing w:before="0" w:after="0"/>
              <w:contextualSpacing/>
              <w:jc w:val="both"/>
              <w:rPr>
                <w:b/>
                <w:sz w:val="16"/>
                <w:szCs w:val="16"/>
              </w:rPr>
            </w:pPr>
          </w:p>
          <w:p w:rsidR="00970F92" w:rsidRPr="004427FB" w:rsidRDefault="00970F92" w:rsidP="00EE7C7C">
            <w:pPr>
              <w:numPr>
                <w:ilvl w:val="0"/>
                <w:numId w:val="31"/>
              </w:numPr>
              <w:spacing w:before="0" w:after="0"/>
              <w:contextualSpacing/>
              <w:jc w:val="both"/>
              <w:rPr>
                <w:rFonts w:eastAsia="+mn-ea"/>
                <w:kern w:val="24"/>
                <w:sz w:val="16"/>
                <w:szCs w:val="16"/>
              </w:rPr>
            </w:pPr>
            <w:r w:rsidRPr="004427FB">
              <w:rPr>
                <w:rFonts w:eastAsia="+mn-ea"/>
                <w:kern w:val="24"/>
                <w:sz w:val="16"/>
                <w:szCs w:val="16"/>
              </w:rPr>
              <w:t>reabilitare/ modernizarea</w:t>
            </w:r>
            <w:r w:rsidRPr="004427FB">
              <w:rPr>
                <w:b/>
                <w:sz w:val="16"/>
                <w:szCs w:val="16"/>
              </w:rPr>
              <w:t xml:space="preserve">/ </w:t>
            </w:r>
            <w:r w:rsidRPr="004427FB">
              <w:rPr>
                <w:sz w:val="16"/>
                <w:szCs w:val="16"/>
              </w:rPr>
              <w:t>extinderea/</w:t>
            </w:r>
            <w:r w:rsidRPr="004427FB">
              <w:rPr>
                <w:b/>
                <w:sz w:val="16"/>
                <w:szCs w:val="16"/>
              </w:rPr>
              <w:t xml:space="preserve"> </w:t>
            </w:r>
            <w:r w:rsidRPr="004427FB">
              <w:rPr>
                <w:sz w:val="16"/>
                <w:szCs w:val="16"/>
              </w:rPr>
              <w:t xml:space="preserve">dotarea </w:t>
            </w:r>
            <w:r w:rsidRPr="004427FB">
              <w:rPr>
                <w:rFonts w:eastAsia="+mn-ea"/>
                <w:kern w:val="24"/>
                <w:sz w:val="16"/>
                <w:szCs w:val="16"/>
              </w:rPr>
              <w:t>infrastructurii de servicii sociale fără componentă rezidențială (centre de zi, centre „respiro”, centre de consiliere psihosocială, centre de servicii de recuperare neuromotorie de tip ambulatoriu etc.)</w:t>
            </w:r>
          </w:p>
          <w:p w:rsidR="00970F92" w:rsidRPr="004427FB" w:rsidRDefault="00970F92" w:rsidP="00EE7C7C">
            <w:pPr>
              <w:numPr>
                <w:ilvl w:val="0"/>
                <w:numId w:val="31"/>
              </w:numPr>
              <w:spacing w:before="0" w:after="0"/>
              <w:contextualSpacing/>
              <w:jc w:val="both"/>
              <w:rPr>
                <w:rFonts w:eastAsia="+mn-ea"/>
                <w:kern w:val="24"/>
                <w:sz w:val="16"/>
                <w:szCs w:val="16"/>
              </w:rPr>
            </w:pPr>
            <w:r w:rsidRPr="004427FB">
              <w:rPr>
                <w:rFonts w:eastAsia="+mn-ea"/>
                <w:kern w:val="24"/>
                <w:sz w:val="16"/>
                <w:szCs w:val="16"/>
              </w:rPr>
              <w:t xml:space="preserve">construcţie/reabilitare/ modernizare de </w:t>
            </w:r>
            <w:r w:rsidRPr="004427FB">
              <w:rPr>
                <w:rFonts w:eastAsia="+mn-ea"/>
                <w:kern w:val="24"/>
                <w:sz w:val="16"/>
                <w:szCs w:val="16"/>
              </w:rPr>
              <w:lastRenderedPageBreak/>
              <w:t>locuinţe de tip familial, apartamente de tip familial, locuinţe protejate etc.</w:t>
            </w:r>
          </w:p>
          <w:p w:rsidR="00970F92" w:rsidRPr="004427FB" w:rsidRDefault="00970F92" w:rsidP="00021D9E">
            <w:pPr>
              <w:ind w:left="927"/>
              <w:rPr>
                <w:sz w:val="16"/>
                <w:szCs w:val="16"/>
              </w:rPr>
            </w:pPr>
          </w:p>
        </w:tc>
        <w:tc>
          <w:tcPr>
            <w:tcW w:w="1843" w:type="dxa"/>
          </w:tcPr>
          <w:p w:rsidR="00970F92" w:rsidRPr="004427FB" w:rsidRDefault="00970F92" w:rsidP="00021D9E">
            <w:pPr>
              <w:tabs>
                <w:tab w:val="left" w:pos="175"/>
              </w:tabs>
              <w:rPr>
                <w:sz w:val="16"/>
                <w:szCs w:val="16"/>
              </w:rPr>
            </w:pPr>
            <w:r w:rsidRPr="004427FB">
              <w:rPr>
                <w:sz w:val="16"/>
                <w:szCs w:val="16"/>
              </w:rPr>
              <w:lastRenderedPageBreak/>
              <w:t xml:space="preserve">- Unităţi administrativ </w:t>
            </w:r>
          </w:p>
          <w:p w:rsidR="00970F92" w:rsidRPr="004427FB" w:rsidRDefault="00970F92" w:rsidP="00021D9E">
            <w:pPr>
              <w:tabs>
                <w:tab w:val="left" w:pos="175"/>
              </w:tabs>
              <w:rPr>
                <w:sz w:val="16"/>
                <w:szCs w:val="16"/>
              </w:rPr>
            </w:pPr>
            <w:r w:rsidRPr="004427FB">
              <w:rPr>
                <w:sz w:val="16"/>
                <w:szCs w:val="16"/>
              </w:rPr>
              <w:t>Teritoriale (APL)</w:t>
            </w:r>
          </w:p>
          <w:p w:rsidR="00970F92" w:rsidRPr="004427FB" w:rsidRDefault="00823538" w:rsidP="00021D9E">
            <w:pPr>
              <w:tabs>
                <w:tab w:val="left" w:pos="175"/>
              </w:tabs>
              <w:rPr>
                <w:sz w:val="16"/>
                <w:szCs w:val="16"/>
              </w:rPr>
            </w:pPr>
            <w:r w:rsidRPr="004427FB">
              <w:rPr>
                <w:sz w:val="16"/>
                <w:szCs w:val="16"/>
              </w:rPr>
              <w:t>-</w:t>
            </w:r>
            <w:r w:rsidRPr="004427FB">
              <w:rPr>
                <w:sz w:val="16"/>
                <w:szCs w:val="16"/>
              </w:rPr>
              <w:tab/>
              <w:t>parteneriate între acestea şi Ministerul Sănătății</w:t>
            </w:r>
          </w:p>
          <w:p w:rsidR="00970F92" w:rsidRPr="004427FB" w:rsidRDefault="00970F92" w:rsidP="00021D9E">
            <w:pPr>
              <w:tabs>
                <w:tab w:val="left" w:pos="175"/>
              </w:tabs>
              <w:rPr>
                <w:sz w:val="16"/>
                <w:szCs w:val="16"/>
              </w:rPr>
            </w:pPr>
            <w:r w:rsidRPr="004427FB">
              <w:rPr>
                <w:sz w:val="16"/>
                <w:szCs w:val="16"/>
              </w:rPr>
              <w:t xml:space="preserve"> - Furnizori de servicii sociale de drept public sau privat, acreditaţi conform legii</w:t>
            </w:r>
          </w:p>
          <w:p w:rsidR="00970F92" w:rsidRPr="004427FB" w:rsidRDefault="00970F92" w:rsidP="00021D9E">
            <w:pPr>
              <w:tabs>
                <w:tab w:val="left" w:pos="175"/>
              </w:tabs>
              <w:rPr>
                <w:sz w:val="16"/>
                <w:szCs w:val="16"/>
              </w:rPr>
            </w:pPr>
          </w:p>
          <w:p w:rsidR="00970F92" w:rsidRPr="004427FB" w:rsidRDefault="00970F92">
            <w:pPr>
              <w:tabs>
                <w:tab w:val="left" w:pos="175"/>
              </w:tabs>
              <w:rPr>
                <w:sz w:val="16"/>
                <w:szCs w:val="16"/>
              </w:rPr>
            </w:pPr>
            <w:r w:rsidRPr="004427FB">
              <w:rPr>
                <w:sz w:val="16"/>
                <w:szCs w:val="16"/>
              </w:rPr>
              <w:t>-</w:t>
            </w:r>
            <w:r w:rsidRPr="004427FB">
              <w:rPr>
                <w:rFonts w:eastAsia="+mn-ea"/>
                <w:kern w:val="24"/>
                <w:sz w:val="16"/>
                <w:szCs w:val="16"/>
                <w:lang w:eastAsia="ro-RO"/>
              </w:rPr>
              <w:t xml:space="preserve"> </w:t>
            </w:r>
            <w:r w:rsidRPr="004427FB">
              <w:rPr>
                <w:sz w:val="16"/>
                <w:szCs w:val="16"/>
              </w:rPr>
              <w:t xml:space="preserve">parteneriate între acesta și autoritățile și instituțiile publice locale </w:t>
            </w:r>
          </w:p>
        </w:tc>
        <w:tc>
          <w:tcPr>
            <w:tcW w:w="1418" w:type="dxa"/>
          </w:tcPr>
          <w:p w:rsidR="00970F92" w:rsidRPr="004427FB" w:rsidRDefault="00970F92" w:rsidP="002919F6">
            <w:pPr>
              <w:rPr>
                <w:sz w:val="16"/>
                <w:szCs w:val="16"/>
              </w:rPr>
            </w:pPr>
            <w:r w:rsidRPr="004427FB">
              <w:rPr>
                <w:sz w:val="16"/>
                <w:szCs w:val="16"/>
              </w:rPr>
              <w:t>Urban, rural</w:t>
            </w:r>
            <w:r w:rsidR="00823538" w:rsidRPr="004427FB">
              <w:rPr>
                <w:sz w:val="16"/>
                <w:szCs w:val="16"/>
              </w:rPr>
              <w:t>, cu excepţia regiunii de dezvoltare Bucure</w:t>
            </w:r>
            <w:r w:rsidR="002919F6" w:rsidRPr="004427FB">
              <w:rPr>
                <w:sz w:val="16"/>
                <w:szCs w:val="16"/>
              </w:rPr>
              <w:t>ş</w:t>
            </w:r>
            <w:r w:rsidR="00823538" w:rsidRPr="004427FB">
              <w:rPr>
                <w:sz w:val="16"/>
                <w:szCs w:val="16"/>
              </w:rPr>
              <w:t>ti Ilfov</w:t>
            </w:r>
          </w:p>
        </w:tc>
        <w:tc>
          <w:tcPr>
            <w:tcW w:w="992" w:type="dxa"/>
          </w:tcPr>
          <w:p w:rsidR="00970F92" w:rsidRPr="004427FB" w:rsidRDefault="00970F92" w:rsidP="00021D9E">
            <w:pPr>
              <w:jc w:val="center"/>
              <w:rPr>
                <w:sz w:val="16"/>
                <w:szCs w:val="16"/>
              </w:rPr>
            </w:pPr>
            <w:r w:rsidRPr="004427FB">
              <w:rPr>
                <w:sz w:val="16"/>
                <w:szCs w:val="16"/>
              </w:rPr>
              <w:t>OT 9 - promovarea incluziunii sociale şi combaterea sărăciei</w:t>
            </w:r>
          </w:p>
        </w:tc>
        <w:tc>
          <w:tcPr>
            <w:tcW w:w="1276" w:type="dxa"/>
          </w:tcPr>
          <w:p w:rsidR="00895B68" w:rsidRPr="004427FB" w:rsidRDefault="00895B68" w:rsidP="00671CFB">
            <w:pPr>
              <w:pStyle w:val="ListParagraph"/>
              <w:spacing w:after="0"/>
              <w:ind w:left="0"/>
              <w:contextualSpacing/>
              <w:rPr>
                <w:rFonts w:ascii="Trebuchet MS" w:hAnsi="Trebuchet MS"/>
                <w:sz w:val="16"/>
                <w:szCs w:val="16"/>
              </w:rPr>
            </w:pPr>
            <w:r w:rsidRPr="004427FB">
              <w:rPr>
                <w:rFonts w:ascii="Trebuchet MS" w:hAnsi="Trebuchet MS"/>
                <w:sz w:val="16"/>
                <w:szCs w:val="16"/>
              </w:rPr>
              <w:t xml:space="preserve">Populația deservită de servicii medicale </w:t>
            </w:r>
            <w:r w:rsidR="002919F6" w:rsidRPr="004427FB">
              <w:rPr>
                <w:rFonts w:ascii="Trebuchet MS" w:hAnsi="Trebuchet MS"/>
                <w:sz w:val="16"/>
                <w:szCs w:val="16"/>
              </w:rPr>
              <w:t>î</w:t>
            </w:r>
            <w:r w:rsidRPr="004427FB">
              <w:rPr>
                <w:rFonts w:ascii="Trebuchet MS" w:hAnsi="Trebuchet MS"/>
                <w:sz w:val="16"/>
                <w:szCs w:val="16"/>
              </w:rPr>
              <w:t xml:space="preserve">mbunătățite </w:t>
            </w:r>
          </w:p>
          <w:p w:rsidR="00895B68" w:rsidRPr="004427FB" w:rsidRDefault="00895B68" w:rsidP="00671CFB">
            <w:pPr>
              <w:pStyle w:val="ListParagraph"/>
              <w:spacing w:after="0"/>
              <w:ind w:left="0"/>
              <w:contextualSpacing/>
              <w:rPr>
                <w:rFonts w:ascii="Trebuchet MS" w:hAnsi="Trebuchet MS"/>
                <w:sz w:val="16"/>
                <w:szCs w:val="16"/>
              </w:rPr>
            </w:pPr>
            <w:r w:rsidRPr="004427FB">
              <w:rPr>
                <w:rFonts w:ascii="Trebuchet MS" w:hAnsi="Trebuchet MS"/>
                <w:sz w:val="16"/>
                <w:szCs w:val="16"/>
              </w:rPr>
              <w:t>Beneficiari de infrastructură medicală construită/ reabilitată/ modernizată/ extinsă/ dotată (pentru servicii medicale comunitare și ambulatorii)</w:t>
            </w:r>
          </w:p>
          <w:p w:rsidR="00895B68" w:rsidRPr="004427FB" w:rsidRDefault="00895B68" w:rsidP="00671CFB">
            <w:pPr>
              <w:pStyle w:val="ListParagraph"/>
              <w:spacing w:after="0"/>
              <w:ind w:left="0"/>
              <w:contextualSpacing/>
              <w:rPr>
                <w:rFonts w:ascii="Trebuchet MS" w:hAnsi="Trebuchet MS"/>
                <w:sz w:val="16"/>
                <w:szCs w:val="16"/>
              </w:rPr>
            </w:pPr>
            <w:r w:rsidRPr="004427FB">
              <w:rPr>
                <w:rFonts w:ascii="Trebuchet MS" w:hAnsi="Trebuchet MS"/>
                <w:sz w:val="16"/>
                <w:szCs w:val="16"/>
              </w:rPr>
              <w:t>Unități medicale construite/ reabilitate/ modernizate/ extinse/ dotate (pentru servicii medicale comunitare și ambulatorii)</w:t>
            </w:r>
          </w:p>
          <w:p w:rsidR="00895B68" w:rsidRPr="004427FB" w:rsidRDefault="00895B68" w:rsidP="00671CFB">
            <w:pPr>
              <w:pStyle w:val="ListParagraph"/>
              <w:spacing w:after="0"/>
              <w:ind w:left="0"/>
              <w:contextualSpacing/>
              <w:rPr>
                <w:rFonts w:ascii="Trebuchet MS" w:hAnsi="Trebuchet MS"/>
                <w:sz w:val="16"/>
                <w:szCs w:val="16"/>
              </w:rPr>
            </w:pPr>
            <w:r w:rsidRPr="004427FB">
              <w:rPr>
                <w:rFonts w:ascii="Trebuchet MS" w:hAnsi="Trebuchet MS"/>
                <w:sz w:val="16"/>
                <w:szCs w:val="16"/>
              </w:rPr>
              <w:t>Unități de primiri urgențe (nivel terțiar)</w:t>
            </w:r>
          </w:p>
          <w:p w:rsidR="00895B68" w:rsidRPr="004427FB" w:rsidRDefault="00895B68" w:rsidP="00671CFB">
            <w:pPr>
              <w:pStyle w:val="ListParagraph"/>
              <w:spacing w:after="0"/>
              <w:ind w:left="0"/>
              <w:contextualSpacing/>
              <w:rPr>
                <w:rFonts w:ascii="Trebuchet MS" w:hAnsi="Trebuchet MS"/>
                <w:sz w:val="16"/>
                <w:szCs w:val="16"/>
              </w:rPr>
            </w:pPr>
            <w:r w:rsidRPr="004427FB">
              <w:rPr>
                <w:rFonts w:ascii="Trebuchet MS" w:hAnsi="Trebuchet MS"/>
                <w:sz w:val="16"/>
                <w:szCs w:val="16"/>
              </w:rPr>
              <w:t xml:space="preserve">Beneficiari de infrastructură medicală construită/ dotată(pentru servicii </w:t>
            </w:r>
            <w:r w:rsidRPr="004427FB">
              <w:rPr>
                <w:rFonts w:ascii="Trebuchet MS" w:hAnsi="Trebuchet MS"/>
                <w:sz w:val="16"/>
                <w:szCs w:val="16"/>
              </w:rPr>
              <w:lastRenderedPageBreak/>
              <w:t>medicale terțiare)</w:t>
            </w:r>
          </w:p>
          <w:p w:rsidR="00CF12A4" w:rsidRPr="004427FB" w:rsidRDefault="00895B68" w:rsidP="00895B68">
            <w:pPr>
              <w:pStyle w:val="ListParagraph"/>
              <w:spacing w:after="0"/>
              <w:ind w:left="0"/>
              <w:contextualSpacing/>
              <w:rPr>
                <w:rFonts w:ascii="Trebuchet MS" w:hAnsi="Trebuchet MS"/>
                <w:sz w:val="16"/>
                <w:szCs w:val="16"/>
              </w:rPr>
            </w:pPr>
            <w:r w:rsidRPr="004427FB">
              <w:rPr>
                <w:rFonts w:ascii="Trebuchet MS" w:hAnsi="Trebuchet MS"/>
                <w:sz w:val="16"/>
                <w:szCs w:val="16"/>
              </w:rPr>
              <w:t>Spitale regionale construite</w:t>
            </w:r>
          </w:p>
          <w:p w:rsidR="00CF12A4" w:rsidRPr="004427FB" w:rsidRDefault="00CF12A4" w:rsidP="00671CFB">
            <w:pPr>
              <w:pStyle w:val="ListParagraph"/>
              <w:spacing w:after="0"/>
              <w:ind w:left="0"/>
              <w:contextualSpacing/>
              <w:rPr>
                <w:rFonts w:ascii="Trebuchet MS" w:hAnsi="Trebuchet MS"/>
                <w:sz w:val="16"/>
                <w:szCs w:val="16"/>
              </w:rPr>
            </w:pPr>
            <w:r w:rsidRPr="004427FB">
              <w:rPr>
                <w:rFonts w:ascii="Trebuchet MS" w:hAnsi="Trebuchet MS"/>
                <w:sz w:val="16"/>
                <w:szCs w:val="16"/>
              </w:rPr>
              <w:t>Beneficiari (copii) de infrastructură socială  de zi reabilitată/modernizată/ extinsă/ dotată</w:t>
            </w:r>
          </w:p>
          <w:p w:rsidR="00CF12A4" w:rsidRPr="004427FB" w:rsidRDefault="00CF12A4" w:rsidP="00671CFB">
            <w:pPr>
              <w:pStyle w:val="ListParagraph"/>
              <w:spacing w:after="0"/>
              <w:ind w:left="0"/>
              <w:contextualSpacing/>
              <w:rPr>
                <w:rFonts w:ascii="Trebuchet MS" w:hAnsi="Trebuchet MS"/>
                <w:sz w:val="16"/>
                <w:szCs w:val="16"/>
              </w:rPr>
            </w:pPr>
            <w:r w:rsidRPr="004427FB">
              <w:rPr>
                <w:rFonts w:ascii="Trebuchet MS" w:hAnsi="Trebuchet MS"/>
                <w:sz w:val="16"/>
                <w:szCs w:val="16"/>
              </w:rPr>
              <w:t>Beneficiari (copii) de infrastructură de dezinstituţionalizare construită/ reabilitată/ modernizată/extinsă/ dotată</w:t>
            </w:r>
          </w:p>
          <w:p w:rsidR="00CF12A4" w:rsidRPr="004427FB" w:rsidRDefault="00CF12A4" w:rsidP="00671CFB">
            <w:pPr>
              <w:pStyle w:val="ListParagraph"/>
              <w:spacing w:after="0"/>
              <w:ind w:left="0"/>
              <w:contextualSpacing/>
              <w:rPr>
                <w:rFonts w:ascii="Trebuchet MS" w:hAnsi="Trebuchet MS"/>
                <w:sz w:val="16"/>
                <w:szCs w:val="16"/>
              </w:rPr>
            </w:pPr>
            <w:r w:rsidRPr="004427FB">
              <w:rPr>
                <w:rFonts w:ascii="Trebuchet MS" w:hAnsi="Trebuchet MS"/>
                <w:sz w:val="16"/>
                <w:szCs w:val="16"/>
              </w:rPr>
              <w:t>Beneficiari (persoane cu dizabilităţi) de infrastructură socială  de zi reabilitată/modernizată/ extinsă/ dotată</w:t>
            </w:r>
          </w:p>
          <w:p w:rsidR="00CF12A4" w:rsidRPr="004427FB" w:rsidRDefault="00CF12A4" w:rsidP="00671CFB">
            <w:pPr>
              <w:pStyle w:val="ListParagraph"/>
              <w:spacing w:after="0"/>
              <w:ind w:left="0"/>
              <w:contextualSpacing/>
              <w:rPr>
                <w:rFonts w:ascii="Trebuchet MS" w:hAnsi="Trebuchet MS"/>
                <w:sz w:val="16"/>
                <w:szCs w:val="16"/>
              </w:rPr>
            </w:pPr>
            <w:r w:rsidRPr="004427FB">
              <w:rPr>
                <w:rFonts w:ascii="Trebuchet MS" w:hAnsi="Trebuchet MS"/>
                <w:sz w:val="16"/>
                <w:szCs w:val="16"/>
              </w:rPr>
              <w:t>Beneficiari (persoane cu dizabilităţi) de infrastructură de dez-instituţionalizare construită/ reabilitată/ modernizată/extinsă/ dotată</w:t>
            </w:r>
          </w:p>
          <w:p w:rsidR="00CF12A4" w:rsidRPr="004427FB" w:rsidRDefault="00CF12A4" w:rsidP="00671CFB">
            <w:pPr>
              <w:pStyle w:val="ListParagraph"/>
              <w:spacing w:after="0"/>
              <w:ind w:left="0"/>
              <w:contextualSpacing/>
              <w:rPr>
                <w:rFonts w:ascii="Trebuchet MS" w:hAnsi="Trebuchet MS"/>
                <w:sz w:val="16"/>
                <w:szCs w:val="16"/>
              </w:rPr>
            </w:pPr>
            <w:r w:rsidRPr="004427FB">
              <w:rPr>
                <w:rFonts w:ascii="Trebuchet MS" w:hAnsi="Trebuchet MS"/>
                <w:sz w:val="16"/>
                <w:szCs w:val="16"/>
              </w:rPr>
              <w:t>Beneficiari (vârstnici) de infrastructură socială  de zi reabilitată/modernizată/</w:t>
            </w:r>
          </w:p>
          <w:p w:rsidR="00970F92" w:rsidRPr="004427FB" w:rsidRDefault="00CF12A4" w:rsidP="00CF12A4">
            <w:pPr>
              <w:pStyle w:val="ListParagraph"/>
              <w:spacing w:after="0"/>
              <w:ind w:left="0"/>
              <w:contextualSpacing/>
              <w:rPr>
                <w:rFonts w:ascii="Trebuchet MS" w:hAnsi="Trebuchet MS"/>
                <w:sz w:val="16"/>
                <w:szCs w:val="16"/>
              </w:rPr>
            </w:pPr>
            <w:r w:rsidRPr="004427FB">
              <w:rPr>
                <w:rFonts w:ascii="Trebuchet MS" w:hAnsi="Trebuchet MS"/>
                <w:sz w:val="16"/>
                <w:szCs w:val="16"/>
              </w:rPr>
              <w:lastRenderedPageBreak/>
              <w:t>extinsă/ dotată</w:t>
            </w:r>
            <w:r w:rsidR="00970F92" w:rsidRPr="004427FB">
              <w:rPr>
                <w:rFonts w:ascii="Trebuchet MS" w:hAnsi="Trebuchet MS"/>
                <w:sz w:val="16"/>
                <w:szCs w:val="16"/>
              </w:rPr>
              <w:t>.</w:t>
            </w:r>
          </w:p>
        </w:tc>
        <w:tc>
          <w:tcPr>
            <w:tcW w:w="1276" w:type="dxa"/>
          </w:tcPr>
          <w:p w:rsidR="00895B68" w:rsidRPr="004427FB" w:rsidRDefault="00895B68" w:rsidP="00021D9E">
            <w:pPr>
              <w:pStyle w:val="ListParagraph"/>
              <w:spacing w:after="0"/>
              <w:ind w:left="0"/>
              <w:contextualSpacing/>
              <w:rPr>
                <w:rFonts w:ascii="Trebuchet MS" w:hAnsi="Trebuchet MS"/>
                <w:sz w:val="16"/>
                <w:szCs w:val="16"/>
              </w:rPr>
            </w:pPr>
            <w:r w:rsidRPr="004427FB">
              <w:rPr>
                <w:rFonts w:ascii="Trebuchet MS" w:hAnsi="Trebuchet MS"/>
                <w:sz w:val="16"/>
                <w:szCs w:val="16"/>
              </w:rPr>
              <w:lastRenderedPageBreak/>
              <w:t>Nevoi neacoperite de servicii medicale (pentru chintila inferioară)</w:t>
            </w:r>
          </w:p>
          <w:p w:rsidR="00895B68" w:rsidRPr="004427FB" w:rsidRDefault="00895B68" w:rsidP="00021D9E">
            <w:pPr>
              <w:pStyle w:val="ListParagraph"/>
              <w:spacing w:after="0"/>
              <w:ind w:left="0"/>
              <w:contextualSpacing/>
              <w:rPr>
                <w:rFonts w:ascii="Trebuchet MS" w:hAnsi="Trebuchet MS"/>
                <w:sz w:val="16"/>
                <w:szCs w:val="16"/>
              </w:rPr>
            </w:pPr>
          </w:p>
          <w:p w:rsidR="00895B68" w:rsidRPr="004427FB" w:rsidRDefault="00895B68" w:rsidP="00021D9E">
            <w:pPr>
              <w:pStyle w:val="ListParagraph"/>
              <w:spacing w:after="0"/>
              <w:ind w:left="0"/>
              <w:contextualSpacing/>
              <w:rPr>
                <w:rFonts w:ascii="Trebuchet MS" w:hAnsi="Trebuchet MS"/>
                <w:sz w:val="16"/>
                <w:szCs w:val="16"/>
              </w:rPr>
            </w:pPr>
            <w:r w:rsidRPr="004427FB">
              <w:rPr>
                <w:rFonts w:ascii="Trebuchet MS" w:hAnsi="Trebuchet MS"/>
                <w:sz w:val="16"/>
                <w:szCs w:val="16"/>
              </w:rPr>
              <w:t>Rata intern</w:t>
            </w:r>
            <w:r w:rsidR="002919F6" w:rsidRPr="004427FB">
              <w:rPr>
                <w:rFonts w:ascii="Trebuchet MS" w:hAnsi="Trebuchet MS"/>
                <w:sz w:val="16"/>
                <w:szCs w:val="16"/>
              </w:rPr>
              <w:t>ă</w:t>
            </w:r>
            <w:r w:rsidRPr="004427FB">
              <w:rPr>
                <w:rFonts w:ascii="Trebuchet MS" w:hAnsi="Trebuchet MS"/>
                <w:sz w:val="16"/>
                <w:szCs w:val="16"/>
              </w:rPr>
              <w:t xml:space="preserve">rilor acute </w:t>
            </w:r>
            <w:r w:rsidR="002919F6" w:rsidRPr="004427FB">
              <w:rPr>
                <w:rFonts w:ascii="Trebuchet MS" w:hAnsi="Trebuchet MS"/>
                <w:sz w:val="16"/>
                <w:szCs w:val="16"/>
              </w:rPr>
              <w:t>î</w:t>
            </w:r>
            <w:r w:rsidRPr="004427FB">
              <w:rPr>
                <w:rFonts w:ascii="Trebuchet MS" w:hAnsi="Trebuchet MS"/>
                <w:sz w:val="16"/>
                <w:szCs w:val="16"/>
              </w:rPr>
              <w:t>n spital din total intern</w:t>
            </w:r>
            <w:r w:rsidR="002919F6" w:rsidRPr="004427FB">
              <w:rPr>
                <w:rFonts w:ascii="Trebuchet MS" w:hAnsi="Trebuchet MS"/>
                <w:sz w:val="16"/>
                <w:szCs w:val="16"/>
              </w:rPr>
              <w:t>ă</w:t>
            </w:r>
            <w:r w:rsidRPr="004427FB">
              <w:rPr>
                <w:rFonts w:ascii="Trebuchet MS" w:hAnsi="Trebuchet MS"/>
                <w:sz w:val="16"/>
                <w:szCs w:val="16"/>
              </w:rPr>
              <w:t>ri</w:t>
            </w:r>
          </w:p>
          <w:p w:rsidR="00895B68" w:rsidRPr="004427FB" w:rsidRDefault="00895B68" w:rsidP="00671CFB">
            <w:pPr>
              <w:pStyle w:val="ListParagraph"/>
              <w:spacing w:after="0"/>
              <w:ind w:left="34" w:hanging="34"/>
              <w:contextualSpacing/>
              <w:rPr>
                <w:rFonts w:ascii="Trebuchet MS" w:hAnsi="Trebuchet MS"/>
                <w:sz w:val="16"/>
                <w:szCs w:val="16"/>
              </w:rPr>
            </w:pPr>
            <w:r w:rsidRPr="004427FB">
              <w:rPr>
                <w:rFonts w:ascii="Trebuchet MS" w:hAnsi="Trebuchet MS"/>
                <w:sz w:val="16"/>
                <w:szCs w:val="16"/>
              </w:rPr>
              <w:t>Gradul de acoperire  cu servicii sociale pentru copii (0- 17 ani)</w:t>
            </w:r>
          </w:p>
          <w:p w:rsidR="00895B68" w:rsidRPr="004427FB" w:rsidRDefault="00895B68" w:rsidP="00671CFB">
            <w:pPr>
              <w:pStyle w:val="ListParagraph"/>
              <w:spacing w:after="0"/>
              <w:ind w:left="34" w:hanging="34"/>
              <w:contextualSpacing/>
              <w:rPr>
                <w:rFonts w:ascii="Trebuchet MS" w:hAnsi="Trebuchet MS"/>
                <w:sz w:val="16"/>
                <w:szCs w:val="16"/>
              </w:rPr>
            </w:pPr>
            <w:r w:rsidRPr="004427FB">
              <w:rPr>
                <w:rFonts w:ascii="Trebuchet MS" w:hAnsi="Trebuchet MS"/>
                <w:sz w:val="16"/>
                <w:szCs w:val="16"/>
              </w:rPr>
              <w:t xml:space="preserve">Gradul de acoperire  cu servicii sociale pentru persoane cu dizabilități </w:t>
            </w:r>
          </w:p>
          <w:p w:rsidR="00895B68" w:rsidRPr="004427FB" w:rsidRDefault="00895B68" w:rsidP="00671CFB">
            <w:pPr>
              <w:pStyle w:val="ListParagraph"/>
              <w:spacing w:after="0"/>
              <w:ind w:left="34" w:hanging="34"/>
              <w:contextualSpacing/>
              <w:rPr>
                <w:rFonts w:ascii="Trebuchet MS" w:hAnsi="Trebuchet MS"/>
                <w:sz w:val="16"/>
                <w:szCs w:val="16"/>
              </w:rPr>
            </w:pPr>
            <w:r w:rsidRPr="004427FB">
              <w:rPr>
                <w:rFonts w:ascii="Trebuchet MS" w:hAnsi="Trebuchet MS"/>
                <w:sz w:val="16"/>
                <w:szCs w:val="16"/>
              </w:rPr>
              <w:t>Gradul de acoperire  cu servicii sociale pentru persoane cu vârstnice</w:t>
            </w:r>
          </w:p>
          <w:p w:rsidR="00895B68" w:rsidRPr="004427FB" w:rsidRDefault="00895B68" w:rsidP="00671CFB">
            <w:pPr>
              <w:pStyle w:val="ListParagraph"/>
              <w:spacing w:after="0"/>
              <w:ind w:left="34" w:hanging="34"/>
              <w:contextualSpacing/>
              <w:rPr>
                <w:rFonts w:ascii="Trebuchet MS" w:hAnsi="Trebuchet MS"/>
                <w:sz w:val="16"/>
                <w:szCs w:val="16"/>
              </w:rPr>
            </w:pPr>
            <w:r w:rsidRPr="004427FB">
              <w:rPr>
                <w:rFonts w:ascii="Trebuchet MS" w:hAnsi="Trebuchet MS"/>
                <w:sz w:val="16"/>
                <w:szCs w:val="16"/>
              </w:rPr>
              <w:t xml:space="preserve">Beneficiari ai serviciilor sociale de tip rezidenţial acordate în instituţii de tip vechi - </w:t>
            </w:r>
            <w:r w:rsidRPr="004427FB">
              <w:rPr>
                <w:rFonts w:ascii="Trebuchet MS" w:hAnsi="Trebuchet MS"/>
                <w:sz w:val="16"/>
                <w:szCs w:val="16"/>
              </w:rPr>
              <w:lastRenderedPageBreak/>
              <w:t>copii</w:t>
            </w:r>
          </w:p>
          <w:p w:rsidR="00970F92" w:rsidRPr="004427FB" w:rsidRDefault="00895B68" w:rsidP="00671CFB">
            <w:pPr>
              <w:pStyle w:val="ListParagraph"/>
              <w:spacing w:after="0"/>
              <w:ind w:left="34" w:hanging="34"/>
              <w:contextualSpacing/>
              <w:rPr>
                <w:rFonts w:ascii="Trebuchet MS" w:hAnsi="Trebuchet MS"/>
                <w:sz w:val="16"/>
                <w:szCs w:val="16"/>
              </w:rPr>
            </w:pPr>
            <w:r w:rsidRPr="004427FB">
              <w:rPr>
                <w:rFonts w:ascii="Trebuchet MS" w:hAnsi="Trebuchet MS"/>
                <w:sz w:val="16"/>
                <w:szCs w:val="16"/>
              </w:rPr>
              <w:t>Beneficiari ai serviciilor sociale de tip rezidenţial acordate în instituţii de tip vechi  - Persoane cu dizabilităţi</w:t>
            </w:r>
          </w:p>
        </w:tc>
      </w:tr>
      <w:tr w:rsidR="004427FB" w:rsidRPr="004427FB" w:rsidTr="008D35CB">
        <w:trPr>
          <w:trHeight w:val="1252"/>
        </w:trPr>
        <w:tc>
          <w:tcPr>
            <w:tcW w:w="1134" w:type="dxa"/>
            <w:vAlign w:val="center"/>
          </w:tcPr>
          <w:p w:rsidR="005F0903" w:rsidRPr="004427FB" w:rsidRDefault="005F0903" w:rsidP="00021D9E">
            <w:pPr>
              <w:rPr>
                <w:b/>
                <w:bCs/>
                <w:sz w:val="16"/>
                <w:szCs w:val="16"/>
              </w:rPr>
            </w:pPr>
            <w:r w:rsidRPr="004427FB">
              <w:rPr>
                <w:b/>
                <w:bCs/>
                <w:sz w:val="16"/>
                <w:szCs w:val="16"/>
              </w:rPr>
              <w:lastRenderedPageBreak/>
              <w:t>Axa prioritar</w:t>
            </w:r>
            <w:r w:rsidR="002919F6" w:rsidRPr="004427FB">
              <w:rPr>
                <w:b/>
                <w:bCs/>
                <w:sz w:val="16"/>
                <w:szCs w:val="16"/>
              </w:rPr>
              <w:t>ă</w:t>
            </w:r>
            <w:r w:rsidRPr="004427FB">
              <w:rPr>
                <w:b/>
                <w:bCs/>
                <w:sz w:val="16"/>
                <w:szCs w:val="16"/>
              </w:rPr>
              <w:t xml:space="preserve"> 9</w:t>
            </w:r>
          </w:p>
          <w:p w:rsidR="005F0903" w:rsidRPr="004427FB" w:rsidRDefault="005F0903" w:rsidP="00021D9E">
            <w:pPr>
              <w:rPr>
                <w:b/>
                <w:bCs/>
                <w:sz w:val="16"/>
                <w:szCs w:val="16"/>
              </w:rPr>
            </w:pPr>
            <w:r w:rsidRPr="004427FB">
              <w:rPr>
                <w:b/>
                <w:bCs/>
                <w:sz w:val="16"/>
                <w:szCs w:val="16"/>
              </w:rPr>
              <w:t xml:space="preserve">- </w:t>
            </w:r>
            <w:r w:rsidR="00EF6AC7" w:rsidRPr="004427FB">
              <w:rPr>
                <w:b/>
                <w:bCs/>
                <w:sz w:val="16"/>
                <w:szCs w:val="16"/>
              </w:rPr>
              <w:t>Sprijinirea regenerării economice și sociale a comunităților defavorizate  din mediul urban</w:t>
            </w:r>
          </w:p>
        </w:tc>
        <w:tc>
          <w:tcPr>
            <w:tcW w:w="1843" w:type="dxa"/>
          </w:tcPr>
          <w:p w:rsidR="005F0903" w:rsidRPr="004427FB" w:rsidRDefault="005F0903" w:rsidP="00021D9E">
            <w:pPr>
              <w:rPr>
                <w:sz w:val="16"/>
                <w:szCs w:val="16"/>
              </w:rPr>
            </w:pPr>
            <w:r w:rsidRPr="004427FB">
              <w:rPr>
                <w:sz w:val="16"/>
                <w:szCs w:val="16"/>
              </w:rPr>
              <w:t xml:space="preserve">9.1 </w:t>
            </w:r>
            <w:r w:rsidR="00EF6AC7" w:rsidRPr="004427FB">
              <w:rPr>
                <w:sz w:val="16"/>
                <w:szCs w:val="16"/>
              </w:rPr>
              <w:t>Dezvoltare locală plasată sub responsabilitatea  comunităţii</w:t>
            </w:r>
          </w:p>
        </w:tc>
        <w:tc>
          <w:tcPr>
            <w:tcW w:w="1276" w:type="dxa"/>
          </w:tcPr>
          <w:p w:rsidR="005F0903" w:rsidRPr="004427FB" w:rsidRDefault="00EF6AC7" w:rsidP="00021D9E">
            <w:pPr>
              <w:rPr>
                <w:sz w:val="16"/>
                <w:szCs w:val="16"/>
              </w:rPr>
            </w:pPr>
            <w:r w:rsidRPr="004427FB">
              <w:rPr>
                <w:iCs/>
                <w:sz w:val="16"/>
                <w:szCs w:val="16"/>
                <w:lang w:eastAsia="ar-SA"/>
              </w:rPr>
              <w:t>Reducerea numărului de persoane aflate în risc de sărăcie şi excluziune socială, prin măsuri integrate</w:t>
            </w:r>
          </w:p>
        </w:tc>
        <w:tc>
          <w:tcPr>
            <w:tcW w:w="4394" w:type="dxa"/>
            <w:tcBorders>
              <w:left w:val="single" w:sz="36" w:space="0" w:color="auto"/>
            </w:tcBorders>
          </w:tcPr>
          <w:p w:rsidR="005F0903" w:rsidRPr="004427FB" w:rsidRDefault="005F0903" w:rsidP="00021D9E">
            <w:pPr>
              <w:rPr>
                <w:sz w:val="16"/>
                <w:szCs w:val="16"/>
              </w:rPr>
            </w:pPr>
            <w:r w:rsidRPr="004427FB">
              <w:rPr>
                <w:sz w:val="16"/>
                <w:szCs w:val="16"/>
              </w:rPr>
              <w:t xml:space="preserve"> CLLD Acțiuni integrate prin:</w:t>
            </w:r>
          </w:p>
          <w:p w:rsidR="00B25DA3" w:rsidRPr="004427FB" w:rsidRDefault="00B25DA3" w:rsidP="00B25DA3">
            <w:pPr>
              <w:numPr>
                <w:ilvl w:val="0"/>
                <w:numId w:val="33"/>
              </w:numPr>
              <w:spacing w:before="0" w:after="0"/>
              <w:ind w:left="714" w:hanging="357"/>
              <w:jc w:val="both"/>
              <w:rPr>
                <w:noProof/>
                <w:sz w:val="16"/>
                <w:szCs w:val="16"/>
              </w:rPr>
            </w:pPr>
            <w:r w:rsidRPr="004427FB">
              <w:rPr>
                <w:noProof/>
                <w:sz w:val="16"/>
                <w:szCs w:val="16"/>
              </w:rPr>
              <w:t>investiţiile în infrastructura de locuire - construirea/reabilitare/modernizare locuinţelor sociale</w:t>
            </w:r>
          </w:p>
          <w:p w:rsidR="00B25DA3" w:rsidRPr="004427FB" w:rsidRDefault="00B25DA3" w:rsidP="00B25DA3">
            <w:pPr>
              <w:numPr>
                <w:ilvl w:val="0"/>
                <w:numId w:val="33"/>
              </w:numPr>
              <w:spacing w:before="0" w:after="0"/>
              <w:ind w:left="714" w:hanging="357"/>
              <w:jc w:val="both"/>
              <w:rPr>
                <w:noProof/>
                <w:sz w:val="16"/>
                <w:szCs w:val="16"/>
              </w:rPr>
            </w:pPr>
            <w:r w:rsidRPr="004427FB">
              <w:rPr>
                <w:noProof/>
                <w:sz w:val="16"/>
                <w:szCs w:val="16"/>
              </w:rPr>
              <w:t>investiţii în infrastructura de sănătate, servicii sociale –  reabilitarea/modernizarea centrelor comunitare integrate medico-socială</w:t>
            </w:r>
            <w:r w:rsidRPr="004427FB">
              <w:rPr>
                <w:noProof/>
                <w:sz w:val="16"/>
                <w:szCs w:val="16"/>
                <w:lang w:val="it-IT"/>
              </w:rPr>
              <w:t>;</w:t>
            </w:r>
          </w:p>
          <w:p w:rsidR="00B25DA3" w:rsidRPr="004427FB" w:rsidRDefault="00B25DA3" w:rsidP="00B25DA3">
            <w:pPr>
              <w:numPr>
                <w:ilvl w:val="0"/>
                <w:numId w:val="33"/>
              </w:numPr>
              <w:spacing w:before="0" w:after="0"/>
              <w:ind w:left="714" w:hanging="357"/>
              <w:jc w:val="both"/>
              <w:rPr>
                <w:noProof/>
                <w:sz w:val="16"/>
                <w:szCs w:val="16"/>
              </w:rPr>
            </w:pPr>
            <w:r w:rsidRPr="004427FB">
              <w:rPr>
                <w:noProof/>
                <w:sz w:val="16"/>
                <w:szCs w:val="16"/>
              </w:rPr>
              <w:t>investiţii în infrastructura de educaţie – construire /reabilitare/modernizare de unităţi de învăţământ preuniversitar (creşe, grădiniţe, şcoli primare, şcoli gimnaziale etc.);</w:t>
            </w:r>
          </w:p>
          <w:p w:rsidR="00B25DA3" w:rsidRPr="004427FB" w:rsidRDefault="00B25DA3" w:rsidP="00B25DA3">
            <w:pPr>
              <w:numPr>
                <w:ilvl w:val="0"/>
                <w:numId w:val="33"/>
              </w:numPr>
              <w:spacing w:before="0" w:after="0"/>
              <w:ind w:left="714" w:hanging="357"/>
              <w:jc w:val="both"/>
              <w:rPr>
                <w:noProof/>
                <w:sz w:val="16"/>
                <w:szCs w:val="16"/>
              </w:rPr>
            </w:pPr>
            <w:r w:rsidRPr="004427FB">
              <w:rPr>
                <w:noProof/>
                <w:sz w:val="16"/>
                <w:szCs w:val="16"/>
              </w:rPr>
              <w:t>investiții în amenajări ale spațiului urban degradat al comunității defavorizate respectiv:</w:t>
            </w:r>
          </w:p>
          <w:p w:rsidR="00B25DA3" w:rsidRPr="004427FB" w:rsidRDefault="00B25DA3" w:rsidP="00B25DA3">
            <w:pPr>
              <w:numPr>
                <w:ilvl w:val="1"/>
                <w:numId w:val="33"/>
              </w:numPr>
              <w:tabs>
                <w:tab w:val="left" w:pos="475"/>
              </w:tabs>
              <w:spacing w:before="0" w:after="0"/>
              <w:jc w:val="both"/>
              <w:rPr>
                <w:sz w:val="16"/>
                <w:szCs w:val="16"/>
              </w:rPr>
            </w:pPr>
            <w:r w:rsidRPr="004427FB">
              <w:rPr>
                <w:sz w:val="16"/>
                <w:szCs w:val="16"/>
              </w:rPr>
              <w:t>construcția/reabilitarea/modernizarea clădirilor pentru a găzdui diferite activități sociale, comunitare, culturale, agrement și sport etc.;</w:t>
            </w:r>
          </w:p>
          <w:p w:rsidR="00B25DA3" w:rsidRPr="004427FB" w:rsidRDefault="00B25DA3" w:rsidP="00B25DA3">
            <w:pPr>
              <w:numPr>
                <w:ilvl w:val="0"/>
                <w:numId w:val="33"/>
              </w:numPr>
              <w:spacing w:before="0" w:after="0"/>
              <w:ind w:left="714" w:hanging="357"/>
              <w:jc w:val="both"/>
              <w:rPr>
                <w:noProof/>
                <w:sz w:val="16"/>
                <w:szCs w:val="16"/>
              </w:rPr>
            </w:pPr>
            <w:r w:rsidRPr="004427FB">
              <w:rPr>
                <w:sz w:val="16"/>
                <w:szCs w:val="16"/>
              </w:rPr>
              <w:t>crearea/reabilitarea/modernizarea spațiilor publice urbane (străzi nemodernizate, inclusiv reabilitarea/modernizarea utilităților publice, zone verzi neamenajate, terenuri abandonate, zone pietonale și comerciale, etc.);</w:t>
            </w:r>
            <w:r w:rsidRPr="004427FB">
              <w:rPr>
                <w:noProof/>
                <w:sz w:val="16"/>
                <w:szCs w:val="16"/>
              </w:rPr>
              <w:t xml:space="preserve"> </w:t>
            </w:r>
          </w:p>
          <w:p w:rsidR="00B25DA3" w:rsidRPr="004427FB" w:rsidRDefault="00B25DA3" w:rsidP="00B25DA3">
            <w:pPr>
              <w:numPr>
                <w:ilvl w:val="0"/>
                <w:numId w:val="33"/>
              </w:numPr>
              <w:spacing w:before="0" w:after="0"/>
              <w:ind w:left="714" w:hanging="357"/>
              <w:jc w:val="both"/>
              <w:rPr>
                <w:noProof/>
                <w:sz w:val="16"/>
                <w:szCs w:val="16"/>
              </w:rPr>
            </w:pPr>
            <w:r w:rsidRPr="004427FB">
              <w:rPr>
                <w:noProof/>
                <w:sz w:val="16"/>
                <w:szCs w:val="16"/>
              </w:rPr>
              <w:t>construirea/ dotarea cu echipamente a infrastructurii întreprinderilor de economie socială de inserţie.</w:t>
            </w:r>
          </w:p>
          <w:p w:rsidR="0036580E" w:rsidRPr="004427FB" w:rsidRDefault="0036580E" w:rsidP="0036580E">
            <w:pPr>
              <w:spacing w:before="0" w:after="0"/>
              <w:jc w:val="both"/>
              <w:rPr>
                <w:noProof/>
                <w:sz w:val="16"/>
                <w:szCs w:val="16"/>
              </w:rPr>
            </w:pPr>
          </w:p>
        </w:tc>
        <w:tc>
          <w:tcPr>
            <w:tcW w:w="1843" w:type="dxa"/>
            <w:vAlign w:val="center"/>
          </w:tcPr>
          <w:p w:rsidR="005F0903" w:rsidRPr="004427FB" w:rsidRDefault="00F00643" w:rsidP="00021D9E">
            <w:pPr>
              <w:tabs>
                <w:tab w:val="left" w:pos="175"/>
              </w:tabs>
              <w:rPr>
                <w:sz w:val="16"/>
                <w:szCs w:val="16"/>
              </w:rPr>
            </w:pPr>
            <w:r w:rsidRPr="004427FB">
              <w:rPr>
                <w:sz w:val="16"/>
                <w:szCs w:val="16"/>
              </w:rPr>
              <w:t>Grupurile de acţiune locală, constituite din reprezentanţi ai autorității publice locale, ai instituţiilor, ai mediului de afaceri local, ai societăţii civile, ai zonei urbane marginalizate selectate pentru intervenție.</w:t>
            </w:r>
            <w:r w:rsidR="005F0903" w:rsidRPr="004427FB">
              <w:rPr>
                <w:sz w:val="16"/>
                <w:szCs w:val="16"/>
              </w:rPr>
              <w:t>.</w:t>
            </w:r>
          </w:p>
          <w:p w:rsidR="005F0903" w:rsidRPr="004427FB" w:rsidRDefault="005F0903" w:rsidP="00021D9E">
            <w:pPr>
              <w:ind w:left="317"/>
              <w:rPr>
                <w:sz w:val="16"/>
                <w:szCs w:val="16"/>
              </w:rPr>
            </w:pPr>
          </w:p>
        </w:tc>
        <w:tc>
          <w:tcPr>
            <w:tcW w:w="1418" w:type="dxa"/>
          </w:tcPr>
          <w:p w:rsidR="005F0903" w:rsidRPr="004427FB" w:rsidRDefault="005F0903" w:rsidP="00021D9E">
            <w:pPr>
              <w:rPr>
                <w:sz w:val="16"/>
                <w:szCs w:val="16"/>
              </w:rPr>
            </w:pPr>
            <w:r w:rsidRPr="004427FB">
              <w:rPr>
                <w:sz w:val="16"/>
                <w:szCs w:val="16"/>
              </w:rPr>
              <w:t>urban</w:t>
            </w:r>
          </w:p>
        </w:tc>
        <w:tc>
          <w:tcPr>
            <w:tcW w:w="992" w:type="dxa"/>
          </w:tcPr>
          <w:p w:rsidR="005F0903" w:rsidRPr="004427FB" w:rsidRDefault="00EA0FF7" w:rsidP="00021D9E">
            <w:pPr>
              <w:jc w:val="center"/>
              <w:rPr>
                <w:sz w:val="16"/>
                <w:szCs w:val="16"/>
              </w:rPr>
            </w:pPr>
            <w:r w:rsidRPr="004427FB">
              <w:rPr>
                <w:sz w:val="16"/>
                <w:szCs w:val="16"/>
              </w:rPr>
              <w:t>OT 9 - promovarea incluziunii sociale şi combaterea sărăciei</w:t>
            </w:r>
          </w:p>
        </w:tc>
        <w:tc>
          <w:tcPr>
            <w:tcW w:w="1276" w:type="dxa"/>
          </w:tcPr>
          <w:p w:rsidR="005F0903" w:rsidRPr="004427FB" w:rsidRDefault="0075236B" w:rsidP="00021D9E">
            <w:pPr>
              <w:spacing w:before="0" w:after="0"/>
              <w:jc w:val="both"/>
              <w:rPr>
                <w:sz w:val="16"/>
                <w:szCs w:val="16"/>
              </w:rPr>
            </w:pPr>
            <w:r w:rsidRPr="004427FB">
              <w:rPr>
                <w:sz w:val="16"/>
                <w:szCs w:val="16"/>
              </w:rPr>
              <w:t>-Persoane care trăiesc în zone urbane unde s-au implementat strategii integrate de dezvoltare locală</w:t>
            </w:r>
            <w:r w:rsidR="005F0903" w:rsidRPr="004427FB">
              <w:rPr>
                <w:sz w:val="16"/>
                <w:szCs w:val="16"/>
              </w:rPr>
              <w:t xml:space="preserve">  - nr. persoane</w:t>
            </w:r>
            <w:r w:rsidRPr="004427FB">
              <w:rPr>
                <w:sz w:val="16"/>
                <w:szCs w:val="16"/>
              </w:rPr>
              <w:t>;</w:t>
            </w:r>
          </w:p>
          <w:p w:rsidR="0075236B" w:rsidRPr="004427FB" w:rsidRDefault="0075236B" w:rsidP="00021D9E">
            <w:pPr>
              <w:spacing w:before="0" w:after="0"/>
              <w:jc w:val="both"/>
              <w:rPr>
                <w:sz w:val="16"/>
                <w:szCs w:val="16"/>
              </w:rPr>
            </w:pPr>
            <w:r w:rsidRPr="004427FB">
              <w:rPr>
                <w:sz w:val="16"/>
                <w:szCs w:val="16"/>
              </w:rPr>
              <w:t>- Spații deschise create sau reabilitate în zonele urbane/m2;</w:t>
            </w:r>
          </w:p>
          <w:p w:rsidR="0075236B" w:rsidRPr="004427FB" w:rsidRDefault="0075236B" w:rsidP="00021D9E">
            <w:pPr>
              <w:spacing w:before="0" w:after="0"/>
              <w:jc w:val="both"/>
              <w:rPr>
                <w:sz w:val="16"/>
                <w:szCs w:val="16"/>
                <w:lang w:eastAsia="ro-RO"/>
              </w:rPr>
            </w:pPr>
            <w:r w:rsidRPr="004427FB">
              <w:rPr>
                <w:sz w:val="16"/>
                <w:szCs w:val="16"/>
              </w:rPr>
              <w:t>- Clădiri publice sau comerciale construite sau renovate în zonele urbane/m2</w:t>
            </w:r>
          </w:p>
        </w:tc>
        <w:tc>
          <w:tcPr>
            <w:tcW w:w="1276" w:type="dxa"/>
          </w:tcPr>
          <w:p w:rsidR="005F0903" w:rsidRPr="004427FB" w:rsidRDefault="006B68E1" w:rsidP="006B68E1">
            <w:pPr>
              <w:spacing w:after="0"/>
              <w:contextualSpacing/>
              <w:rPr>
                <w:sz w:val="16"/>
                <w:szCs w:val="16"/>
              </w:rPr>
            </w:pPr>
            <w:r w:rsidRPr="004427FB">
              <w:rPr>
                <w:sz w:val="16"/>
                <w:szCs w:val="16"/>
              </w:rPr>
              <w:t>Populația aflată în risc de sărăcie şi excluziune socială din zonele marginalizate urbane /nr. persoane</w:t>
            </w:r>
          </w:p>
        </w:tc>
      </w:tr>
      <w:tr w:rsidR="004427FB" w:rsidRPr="004427FB" w:rsidTr="008D35CB">
        <w:trPr>
          <w:trHeight w:val="1252"/>
        </w:trPr>
        <w:tc>
          <w:tcPr>
            <w:tcW w:w="1134" w:type="dxa"/>
            <w:vAlign w:val="center"/>
          </w:tcPr>
          <w:p w:rsidR="00E234D4" w:rsidRPr="004427FB" w:rsidRDefault="00E234D4" w:rsidP="00C95B3F">
            <w:pPr>
              <w:rPr>
                <w:b/>
                <w:bCs/>
                <w:sz w:val="16"/>
                <w:szCs w:val="16"/>
              </w:rPr>
            </w:pPr>
            <w:r w:rsidRPr="004427FB">
              <w:rPr>
                <w:b/>
                <w:bCs/>
                <w:sz w:val="16"/>
                <w:szCs w:val="16"/>
              </w:rPr>
              <w:t>Axa prioritar</w:t>
            </w:r>
            <w:r w:rsidR="00136166" w:rsidRPr="004427FB">
              <w:rPr>
                <w:b/>
                <w:bCs/>
                <w:sz w:val="16"/>
                <w:szCs w:val="16"/>
              </w:rPr>
              <w:t>ă</w:t>
            </w:r>
            <w:r w:rsidRPr="004427FB">
              <w:rPr>
                <w:b/>
                <w:bCs/>
                <w:sz w:val="16"/>
                <w:szCs w:val="16"/>
              </w:rPr>
              <w:t xml:space="preserve"> 10</w:t>
            </w:r>
          </w:p>
          <w:p w:rsidR="00E234D4" w:rsidRPr="004427FB" w:rsidRDefault="00E234D4" w:rsidP="00C95B3F">
            <w:pPr>
              <w:rPr>
                <w:b/>
                <w:bCs/>
                <w:sz w:val="16"/>
                <w:szCs w:val="16"/>
              </w:rPr>
            </w:pPr>
            <w:r w:rsidRPr="004427FB">
              <w:rPr>
                <w:b/>
                <w:bCs/>
                <w:sz w:val="16"/>
                <w:szCs w:val="16"/>
              </w:rPr>
              <w:t>- Îmbunătățirea infrastructurii educaționale</w:t>
            </w:r>
          </w:p>
          <w:p w:rsidR="00E234D4" w:rsidRPr="004427FB" w:rsidRDefault="00E234D4" w:rsidP="00C95B3F">
            <w:pPr>
              <w:jc w:val="both"/>
              <w:rPr>
                <w:b/>
                <w:bCs/>
                <w:sz w:val="16"/>
                <w:szCs w:val="16"/>
              </w:rPr>
            </w:pPr>
          </w:p>
        </w:tc>
        <w:tc>
          <w:tcPr>
            <w:tcW w:w="1843" w:type="dxa"/>
          </w:tcPr>
          <w:p w:rsidR="00E234D4" w:rsidRPr="004427FB" w:rsidRDefault="00E234D4" w:rsidP="00C95B3F">
            <w:pPr>
              <w:rPr>
                <w:sz w:val="16"/>
                <w:szCs w:val="16"/>
              </w:rPr>
            </w:pPr>
            <w:r w:rsidRPr="004427FB">
              <w:rPr>
                <w:sz w:val="16"/>
                <w:szCs w:val="16"/>
              </w:rPr>
              <w:t xml:space="preserve">10.1 </w:t>
            </w:r>
            <w:r w:rsidR="00766FF9" w:rsidRPr="004427FB">
              <w:rPr>
                <w:rFonts w:eastAsia="Calibri"/>
                <w:sz w:val="16"/>
                <w:szCs w:val="16"/>
                <w:lang w:eastAsia="ro-RO"/>
              </w:rPr>
              <w:t>Investițiile în educație și formare, inclusiv în formare profesională pentru dobândirea de competențe și învățare pe tot parcursul vieții prin dezvoltarea infrastructurilor de educație și formare</w:t>
            </w:r>
            <w:r w:rsidR="00766FF9" w:rsidRPr="004427FB" w:rsidDel="00766FF9">
              <w:rPr>
                <w:sz w:val="16"/>
                <w:szCs w:val="16"/>
              </w:rPr>
              <w:t xml:space="preserve"> </w:t>
            </w:r>
          </w:p>
          <w:p w:rsidR="00E234D4" w:rsidRPr="004427FB" w:rsidRDefault="00E234D4" w:rsidP="00C95B3F">
            <w:pPr>
              <w:rPr>
                <w:sz w:val="16"/>
                <w:szCs w:val="16"/>
              </w:rPr>
            </w:pPr>
          </w:p>
          <w:p w:rsidR="00E234D4" w:rsidRPr="004427FB" w:rsidRDefault="00E234D4" w:rsidP="00C95B3F">
            <w:pPr>
              <w:rPr>
                <w:sz w:val="16"/>
                <w:szCs w:val="16"/>
              </w:rPr>
            </w:pPr>
          </w:p>
          <w:p w:rsidR="00E234D4" w:rsidRPr="004427FB" w:rsidRDefault="00E234D4" w:rsidP="00C95B3F">
            <w:pPr>
              <w:rPr>
                <w:sz w:val="16"/>
                <w:szCs w:val="16"/>
              </w:rPr>
            </w:pPr>
          </w:p>
        </w:tc>
        <w:tc>
          <w:tcPr>
            <w:tcW w:w="1276" w:type="dxa"/>
          </w:tcPr>
          <w:p w:rsidR="00E234D4" w:rsidRPr="004427FB" w:rsidRDefault="00E234D4" w:rsidP="00C95B3F">
            <w:pPr>
              <w:rPr>
                <w:sz w:val="16"/>
                <w:szCs w:val="16"/>
              </w:rPr>
            </w:pPr>
            <w:r w:rsidRPr="004427FB">
              <w:rPr>
                <w:sz w:val="16"/>
                <w:szCs w:val="16"/>
              </w:rPr>
              <w:t xml:space="preserve">Creșterea gradului de participare la nivelul educaţiei timpurii şi învăţământului obligatoriu, în special pentru copii cu risc crescut de părăsire timpurie a sistemului </w:t>
            </w:r>
          </w:p>
          <w:p w:rsidR="00E234D4" w:rsidRPr="004427FB" w:rsidRDefault="00E234D4" w:rsidP="00C95B3F">
            <w:pPr>
              <w:rPr>
                <w:sz w:val="16"/>
                <w:szCs w:val="16"/>
              </w:rPr>
            </w:pPr>
          </w:p>
          <w:p w:rsidR="00E234D4" w:rsidRPr="004427FB" w:rsidRDefault="00E234D4" w:rsidP="00C95B3F">
            <w:pPr>
              <w:rPr>
                <w:sz w:val="16"/>
                <w:szCs w:val="16"/>
              </w:rPr>
            </w:pPr>
          </w:p>
          <w:p w:rsidR="00E234D4" w:rsidRPr="004427FB" w:rsidRDefault="00E234D4" w:rsidP="00C95B3F">
            <w:pPr>
              <w:rPr>
                <w:sz w:val="16"/>
                <w:szCs w:val="16"/>
              </w:rPr>
            </w:pPr>
            <w:r w:rsidRPr="004427FB">
              <w:rPr>
                <w:sz w:val="16"/>
                <w:szCs w:val="16"/>
              </w:rPr>
              <w:lastRenderedPageBreak/>
              <w:t xml:space="preserve">Creșterea gradului de participare la învăţământul profesional şi tehnic şi învăţare pe tot parcursul vieţii </w:t>
            </w:r>
          </w:p>
          <w:p w:rsidR="00E234D4" w:rsidRPr="004427FB" w:rsidRDefault="00E234D4" w:rsidP="00C95B3F">
            <w:pPr>
              <w:rPr>
                <w:sz w:val="16"/>
                <w:szCs w:val="16"/>
              </w:rPr>
            </w:pPr>
          </w:p>
          <w:p w:rsidR="00E234D4" w:rsidRPr="004427FB" w:rsidRDefault="00E234D4" w:rsidP="00C95B3F">
            <w:pPr>
              <w:rPr>
                <w:sz w:val="16"/>
                <w:szCs w:val="16"/>
              </w:rPr>
            </w:pPr>
            <w:r w:rsidRPr="004427FB">
              <w:rPr>
                <w:sz w:val="16"/>
                <w:szCs w:val="16"/>
              </w:rPr>
              <w:t xml:space="preserve">Creșterea relevanței  învățământului terțiar universitar in relație cu piața forței de muncă și sectoarele economice competitive </w:t>
            </w:r>
          </w:p>
        </w:tc>
        <w:tc>
          <w:tcPr>
            <w:tcW w:w="4394" w:type="dxa"/>
            <w:tcBorders>
              <w:left w:val="single" w:sz="36" w:space="0" w:color="auto"/>
            </w:tcBorders>
          </w:tcPr>
          <w:p w:rsidR="00E234D4" w:rsidRPr="004427FB" w:rsidRDefault="00E234D4" w:rsidP="00C95B3F">
            <w:pPr>
              <w:numPr>
                <w:ilvl w:val="0"/>
                <w:numId w:val="43"/>
              </w:numPr>
              <w:rPr>
                <w:sz w:val="16"/>
                <w:szCs w:val="16"/>
              </w:rPr>
            </w:pPr>
            <w:r w:rsidRPr="004427FB">
              <w:rPr>
                <w:sz w:val="16"/>
                <w:szCs w:val="16"/>
              </w:rPr>
              <w:lastRenderedPageBreak/>
              <w:t xml:space="preserve">construcția/ reabilitarea/ modernizarea/ extinderea/ echiparea infrastructurii pentru educația timpurie  - educaţionale antepreșcolare și preșcolară (creșe și grădinițe) </w:t>
            </w:r>
          </w:p>
          <w:p w:rsidR="00E234D4" w:rsidRPr="004427FB" w:rsidRDefault="00E234D4" w:rsidP="00C95B3F">
            <w:pPr>
              <w:numPr>
                <w:ilvl w:val="0"/>
                <w:numId w:val="43"/>
              </w:numPr>
              <w:rPr>
                <w:sz w:val="16"/>
                <w:szCs w:val="16"/>
              </w:rPr>
            </w:pPr>
            <w:r w:rsidRPr="004427FB">
              <w:rPr>
                <w:sz w:val="16"/>
                <w:szCs w:val="16"/>
              </w:rPr>
              <w:t>construcția/ reabilitarea/ modernizarea/ extinderea/ echiparea infrastructurii educaţionale pentru învățământul general obligatoriu (școli I - VIII)</w:t>
            </w:r>
          </w:p>
          <w:p w:rsidR="00E234D4" w:rsidRPr="004427FB" w:rsidRDefault="00E234D4" w:rsidP="00C95B3F">
            <w:pPr>
              <w:numPr>
                <w:ilvl w:val="0"/>
                <w:numId w:val="43"/>
              </w:numPr>
              <w:rPr>
                <w:sz w:val="16"/>
                <w:szCs w:val="16"/>
              </w:rPr>
            </w:pPr>
            <w:r w:rsidRPr="004427FB">
              <w:rPr>
                <w:sz w:val="16"/>
                <w:szCs w:val="16"/>
              </w:rPr>
              <w:t>construcția/ reabilitarea/ modernizarea/ extinderea/ echiparea infrastructurii educaţionale pentru învăţământul profesional şi tehnic și învățarea pe tot parcursul vieții (licee tehnologice şi şcoli profesionale)</w:t>
            </w:r>
          </w:p>
          <w:p w:rsidR="00E234D4" w:rsidRPr="004427FB" w:rsidRDefault="00E234D4" w:rsidP="00C95B3F">
            <w:pPr>
              <w:numPr>
                <w:ilvl w:val="0"/>
                <w:numId w:val="43"/>
              </w:numPr>
              <w:rPr>
                <w:sz w:val="16"/>
                <w:szCs w:val="16"/>
              </w:rPr>
            </w:pPr>
            <w:r w:rsidRPr="004427FB">
              <w:rPr>
                <w:sz w:val="16"/>
                <w:szCs w:val="16"/>
              </w:rPr>
              <w:t xml:space="preserve">reabilitarea/ modernizarea/ extinderea/ </w:t>
            </w:r>
            <w:r w:rsidRPr="004427FB">
              <w:rPr>
                <w:sz w:val="16"/>
                <w:szCs w:val="16"/>
              </w:rPr>
              <w:lastRenderedPageBreak/>
              <w:t>echiparea infrastructurii educaţionale universitare</w:t>
            </w:r>
          </w:p>
        </w:tc>
        <w:tc>
          <w:tcPr>
            <w:tcW w:w="1843" w:type="dxa"/>
          </w:tcPr>
          <w:p w:rsidR="00E234D4" w:rsidRPr="004427FB" w:rsidRDefault="00E234D4" w:rsidP="00C95B3F">
            <w:pPr>
              <w:rPr>
                <w:sz w:val="16"/>
                <w:szCs w:val="16"/>
              </w:rPr>
            </w:pPr>
            <w:r w:rsidRPr="004427FB">
              <w:rPr>
                <w:sz w:val="16"/>
                <w:szCs w:val="16"/>
              </w:rPr>
              <w:lastRenderedPageBreak/>
              <w:t>- unităţi administrativ-teritoriale (autorităţi și instituții ale administraţiei publice locale)</w:t>
            </w:r>
          </w:p>
          <w:p w:rsidR="00E234D4" w:rsidRPr="004427FB" w:rsidRDefault="00E234D4" w:rsidP="00C95B3F">
            <w:pPr>
              <w:rPr>
                <w:sz w:val="16"/>
                <w:szCs w:val="16"/>
              </w:rPr>
            </w:pPr>
          </w:p>
          <w:p w:rsidR="00E234D4" w:rsidRPr="004427FB" w:rsidRDefault="00E234D4" w:rsidP="00C95B3F">
            <w:pPr>
              <w:rPr>
                <w:sz w:val="16"/>
                <w:szCs w:val="16"/>
              </w:rPr>
            </w:pPr>
            <w:r w:rsidRPr="004427FB">
              <w:rPr>
                <w:sz w:val="16"/>
                <w:szCs w:val="16"/>
              </w:rPr>
              <w:t>- instituţii de învăţământ superior de stat</w:t>
            </w:r>
          </w:p>
          <w:p w:rsidR="00E234D4" w:rsidRPr="004427FB" w:rsidRDefault="00E234D4" w:rsidP="00C95B3F">
            <w:pPr>
              <w:ind w:left="34"/>
              <w:rPr>
                <w:sz w:val="16"/>
                <w:szCs w:val="16"/>
              </w:rPr>
            </w:pPr>
          </w:p>
        </w:tc>
        <w:tc>
          <w:tcPr>
            <w:tcW w:w="1418" w:type="dxa"/>
          </w:tcPr>
          <w:p w:rsidR="00E234D4" w:rsidRPr="004427FB" w:rsidRDefault="00E234D4" w:rsidP="00C95B3F">
            <w:pPr>
              <w:rPr>
                <w:sz w:val="16"/>
                <w:szCs w:val="16"/>
              </w:rPr>
            </w:pPr>
            <w:r w:rsidRPr="004427FB">
              <w:rPr>
                <w:sz w:val="16"/>
                <w:szCs w:val="16"/>
              </w:rPr>
              <w:t>Urban, rural</w:t>
            </w:r>
          </w:p>
        </w:tc>
        <w:tc>
          <w:tcPr>
            <w:tcW w:w="992" w:type="dxa"/>
          </w:tcPr>
          <w:p w:rsidR="00E234D4" w:rsidRPr="004427FB" w:rsidRDefault="00E234D4" w:rsidP="00C95B3F">
            <w:pPr>
              <w:jc w:val="center"/>
              <w:rPr>
                <w:sz w:val="16"/>
                <w:szCs w:val="16"/>
              </w:rPr>
            </w:pPr>
            <w:r w:rsidRPr="004427FB">
              <w:rPr>
                <w:sz w:val="16"/>
                <w:szCs w:val="16"/>
              </w:rPr>
              <w:t>OT 10 - investiţiile în educaţie, competenţe şi învăţare pe tot parcursul vieţii</w:t>
            </w:r>
          </w:p>
        </w:tc>
        <w:tc>
          <w:tcPr>
            <w:tcW w:w="1276" w:type="dxa"/>
          </w:tcPr>
          <w:p w:rsidR="00E234D4" w:rsidRPr="004427FB" w:rsidRDefault="00E234D4" w:rsidP="00C95B3F">
            <w:pPr>
              <w:pStyle w:val="ListParagraph"/>
              <w:spacing w:after="0"/>
              <w:ind w:left="34"/>
              <w:contextualSpacing/>
              <w:rPr>
                <w:rFonts w:ascii="Trebuchet MS" w:hAnsi="Trebuchet MS"/>
                <w:sz w:val="16"/>
                <w:szCs w:val="16"/>
              </w:rPr>
            </w:pPr>
            <w:r w:rsidRPr="004427FB">
              <w:rPr>
                <w:rFonts w:ascii="Trebuchet MS" w:hAnsi="Trebuchet MS"/>
                <w:sz w:val="16"/>
                <w:szCs w:val="16"/>
              </w:rPr>
              <w:t>Capacitatea infrastructurii de educație care beneficiază de sprijin</w:t>
            </w:r>
          </w:p>
          <w:p w:rsidR="002254B4" w:rsidRPr="004427FB" w:rsidRDefault="002254B4" w:rsidP="00C95B3F">
            <w:pPr>
              <w:pStyle w:val="ListParagraph"/>
              <w:spacing w:after="0"/>
              <w:ind w:left="34"/>
              <w:contextualSpacing/>
              <w:rPr>
                <w:rFonts w:ascii="Trebuchet MS" w:hAnsi="Trebuchet MS"/>
                <w:sz w:val="16"/>
                <w:szCs w:val="16"/>
              </w:rPr>
            </w:pPr>
          </w:p>
          <w:p w:rsidR="00DE1A13" w:rsidRPr="004427FB" w:rsidRDefault="00DE1A13" w:rsidP="00DE1A13">
            <w:pPr>
              <w:pStyle w:val="ListParagraph"/>
              <w:spacing w:after="0"/>
              <w:ind w:left="34"/>
              <w:contextualSpacing/>
              <w:rPr>
                <w:rFonts w:ascii="Trebuchet MS" w:hAnsi="Trebuchet MS"/>
                <w:sz w:val="16"/>
                <w:szCs w:val="16"/>
              </w:rPr>
            </w:pPr>
            <w:r w:rsidRPr="004427FB">
              <w:rPr>
                <w:rFonts w:ascii="Trebuchet MS" w:hAnsi="Trebuchet MS"/>
                <w:sz w:val="16"/>
                <w:szCs w:val="16"/>
              </w:rPr>
              <w:t>Capacitatea infrastructurii de educație care beneficiază de sprijin – antepre</w:t>
            </w:r>
            <w:r w:rsidR="002919F6" w:rsidRPr="004427FB">
              <w:rPr>
                <w:rFonts w:ascii="Trebuchet MS" w:hAnsi="Trebuchet MS"/>
                <w:sz w:val="16"/>
                <w:szCs w:val="16"/>
              </w:rPr>
              <w:t>ş</w:t>
            </w:r>
            <w:r w:rsidRPr="004427FB">
              <w:rPr>
                <w:rFonts w:ascii="Trebuchet MS" w:hAnsi="Trebuchet MS"/>
                <w:sz w:val="16"/>
                <w:szCs w:val="16"/>
              </w:rPr>
              <w:t>colar</w:t>
            </w:r>
          </w:p>
          <w:p w:rsidR="002254B4" w:rsidRPr="004427FB" w:rsidRDefault="002254B4" w:rsidP="002254B4">
            <w:pPr>
              <w:pStyle w:val="ListParagraph"/>
              <w:spacing w:after="0"/>
              <w:ind w:left="34"/>
              <w:contextualSpacing/>
              <w:rPr>
                <w:rFonts w:ascii="Trebuchet MS" w:hAnsi="Trebuchet MS"/>
                <w:sz w:val="16"/>
                <w:szCs w:val="16"/>
              </w:rPr>
            </w:pPr>
          </w:p>
          <w:p w:rsidR="002254B4" w:rsidRPr="004427FB" w:rsidRDefault="002254B4" w:rsidP="002254B4">
            <w:pPr>
              <w:pStyle w:val="ListParagraph"/>
              <w:spacing w:after="0"/>
              <w:ind w:left="34"/>
              <w:contextualSpacing/>
              <w:rPr>
                <w:rFonts w:ascii="Trebuchet MS" w:hAnsi="Trebuchet MS"/>
                <w:sz w:val="16"/>
                <w:szCs w:val="16"/>
              </w:rPr>
            </w:pPr>
          </w:p>
          <w:p w:rsidR="002254B4" w:rsidRPr="004427FB" w:rsidRDefault="002254B4" w:rsidP="002254B4">
            <w:pPr>
              <w:pStyle w:val="ListParagraph"/>
              <w:spacing w:after="0"/>
              <w:ind w:left="34"/>
              <w:contextualSpacing/>
              <w:rPr>
                <w:rFonts w:ascii="Trebuchet MS" w:hAnsi="Trebuchet MS"/>
                <w:sz w:val="16"/>
                <w:szCs w:val="16"/>
              </w:rPr>
            </w:pPr>
            <w:r w:rsidRPr="004427FB">
              <w:rPr>
                <w:rFonts w:ascii="Trebuchet MS" w:hAnsi="Trebuchet MS"/>
                <w:sz w:val="16"/>
                <w:szCs w:val="16"/>
              </w:rPr>
              <w:t xml:space="preserve">Capacitatea infrastructurii de educație </w:t>
            </w:r>
            <w:r w:rsidRPr="004427FB">
              <w:rPr>
                <w:rFonts w:ascii="Trebuchet MS" w:hAnsi="Trebuchet MS"/>
                <w:sz w:val="16"/>
                <w:szCs w:val="16"/>
              </w:rPr>
              <w:lastRenderedPageBreak/>
              <w:t xml:space="preserve">care beneficiază de sprijin – </w:t>
            </w:r>
            <w:r w:rsidR="00DE1A13" w:rsidRPr="004427FB">
              <w:rPr>
                <w:rFonts w:ascii="Trebuchet MS" w:hAnsi="Trebuchet MS"/>
                <w:sz w:val="16"/>
                <w:szCs w:val="16"/>
              </w:rPr>
              <w:t>pre</w:t>
            </w:r>
            <w:r w:rsidR="002919F6" w:rsidRPr="004427FB">
              <w:rPr>
                <w:rFonts w:ascii="Trebuchet MS" w:hAnsi="Trebuchet MS"/>
                <w:sz w:val="16"/>
                <w:szCs w:val="16"/>
              </w:rPr>
              <w:t>ş</w:t>
            </w:r>
            <w:r w:rsidR="00DE1A13" w:rsidRPr="004427FB">
              <w:rPr>
                <w:rFonts w:ascii="Trebuchet MS" w:hAnsi="Trebuchet MS"/>
                <w:sz w:val="16"/>
                <w:szCs w:val="16"/>
              </w:rPr>
              <w:t>colar</w:t>
            </w:r>
          </w:p>
          <w:p w:rsidR="00DE1A13" w:rsidRPr="004427FB" w:rsidRDefault="00DE1A13" w:rsidP="002254B4">
            <w:pPr>
              <w:pStyle w:val="ListParagraph"/>
              <w:spacing w:after="0"/>
              <w:ind w:left="34"/>
              <w:contextualSpacing/>
              <w:rPr>
                <w:rFonts w:ascii="Trebuchet MS" w:hAnsi="Trebuchet MS"/>
                <w:sz w:val="16"/>
                <w:szCs w:val="16"/>
              </w:rPr>
            </w:pPr>
          </w:p>
          <w:p w:rsidR="00DE1A13" w:rsidRPr="004427FB" w:rsidRDefault="00DE1A13" w:rsidP="00DE1A13">
            <w:pPr>
              <w:pStyle w:val="ListParagraph"/>
              <w:spacing w:after="0"/>
              <w:ind w:left="34"/>
              <w:contextualSpacing/>
              <w:rPr>
                <w:rFonts w:ascii="Trebuchet MS" w:hAnsi="Trebuchet MS"/>
                <w:sz w:val="16"/>
                <w:szCs w:val="16"/>
              </w:rPr>
            </w:pPr>
            <w:r w:rsidRPr="004427FB">
              <w:rPr>
                <w:rFonts w:ascii="Trebuchet MS" w:hAnsi="Trebuchet MS"/>
                <w:sz w:val="16"/>
                <w:szCs w:val="16"/>
              </w:rPr>
              <w:t xml:space="preserve">Capacitatea infrastructurii de educație care beneficiază de sprijin – </w:t>
            </w:r>
            <w:r w:rsidR="002919F6" w:rsidRPr="004427FB">
              <w:rPr>
                <w:rFonts w:ascii="Trebuchet MS" w:hAnsi="Trebuchet MS"/>
                <w:sz w:val="16"/>
                <w:szCs w:val="16"/>
              </w:rPr>
              <w:t>ş</w:t>
            </w:r>
            <w:r w:rsidRPr="004427FB">
              <w:rPr>
                <w:rFonts w:ascii="Trebuchet MS" w:hAnsi="Trebuchet MS"/>
                <w:sz w:val="16"/>
                <w:szCs w:val="16"/>
              </w:rPr>
              <w:t>colar</w:t>
            </w:r>
          </w:p>
          <w:p w:rsidR="00DE1A13" w:rsidRPr="004427FB" w:rsidRDefault="00DE1A13" w:rsidP="002254B4">
            <w:pPr>
              <w:pStyle w:val="ListParagraph"/>
              <w:spacing w:after="0"/>
              <w:ind w:left="34"/>
              <w:contextualSpacing/>
              <w:rPr>
                <w:rFonts w:ascii="Trebuchet MS" w:hAnsi="Trebuchet MS"/>
                <w:sz w:val="16"/>
                <w:szCs w:val="16"/>
              </w:rPr>
            </w:pPr>
          </w:p>
          <w:p w:rsidR="002254B4" w:rsidRPr="004427FB" w:rsidRDefault="002254B4" w:rsidP="002254B4">
            <w:pPr>
              <w:pStyle w:val="ListParagraph"/>
              <w:spacing w:after="0"/>
              <w:ind w:left="34"/>
              <w:contextualSpacing/>
              <w:rPr>
                <w:rFonts w:ascii="Trebuchet MS" w:hAnsi="Trebuchet MS"/>
                <w:sz w:val="16"/>
                <w:szCs w:val="16"/>
              </w:rPr>
            </w:pPr>
          </w:p>
          <w:p w:rsidR="002254B4" w:rsidRPr="004427FB" w:rsidRDefault="002254B4" w:rsidP="002254B4">
            <w:pPr>
              <w:pStyle w:val="ListParagraph"/>
              <w:spacing w:after="0"/>
              <w:ind w:left="34"/>
              <w:contextualSpacing/>
              <w:rPr>
                <w:rFonts w:ascii="Trebuchet MS" w:hAnsi="Trebuchet MS"/>
                <w:sz w:val="16"/>
                <w:szCs w:val="16"/>
              </w:rPr>
            </w:pPr>
          </w:p>
          <w:p w:rsidR="002254B4" w:rsidRPr="004427FB" w:rsidRDefault="002254B4" w:rsidP="002254B4">
            <w:pPr>
              <w:pStyle w:val="ListParagraph"/>
              <w:spacing w:after="0"/>
              <w:ind w:left="34"/>
              <w:contextualSpacing/>
              <w:rPr>
                <w:rFonts w:ascii="Trebuchet MS" w:hAnsi="Trebuchet MS"/>
                <w:sz w:val="16"/>
                <w:szCs w:val="16"/>
              </w:rPr>
            </w:pPr>
            <w:r w:rsidRPr="004427FB">
              <w:rPr>
                <w:rFonts w:ascii="Trebuchet MS" w:hAnsi="Trebuchet MS"/>
                <w:sz w:val="16"/>
                <w:szCs w:val="16"/>
              </w:rPr>
              <w:t>Capacitatea infrastructurii de educație care beneficiază de sprijin -  învăţământ profesional şi tehnic</w:t>
            </w:r>
          </w:p>
          <w:p w:rsidR="002254B4" w:rsidRPr="004427FB" w:rsidRDefault="002254B4" w:rsidP="00C95B3F">
            <w:pPr>
              <w:pStyle w:val="ListParagraph"/>
              <w:spacing w:after="0"/>
              <w:ind w:left="34"/>
              <w:contextualSpacing/>
              <w:rPr>
                <w:rFonts w:ascii="Trebuchet MS" w:hAnsi="Trebuchet MS"/>
                <w:sz w:val="16"/>
                <w:szCs w:val="16"/>
              </w:rPr>
            </w:pPr>
          </w:p>
          <w:p w:rsidR="002254B4" w:rsidRPr="004427FB" w:rsidRDefault="002254B4" w:rsidP="002254B4">
            <w:pPr>
              <w:pStyle w:val="ListParagraph"/>
              <w:spacing w:after="0"/>
              <w:ind w:left="34"/>
              <w:contextualSpacing/>
              <w:rPr>
                <w:rFonts w:ascii="Trebuchet MS" w:hAnsi="Trebuchet MS"/>
                <w:sz w:val="16"/>
                <w:szCs w:val="16"/>
              </w:rPr>
            </w:pPr>
            <w:r w:rsidRPr="004427FB">
              <w:rPr>
                <w:rFonts w:ascii="Trebuchet MS" w:hAnsi="Trebuchet MS"/>
                <w:sz w:val="16"/>
                <w:szCs w:val="16"/>
              </w:rPr>
              <w:t>Capacitatea infrastructurii de educație care beneficiază de sprijin -  învățare pe tot parcursul vieții</w:t>
            </w:r>
          </w:p>
          <w:p w:rsidR="002254B4" w:rsidRPr="004427FB" w:rsidRDefault="002254B4" w:rsidP="002254B4">
            <w:pPr>
              <w:pStyle w:val="ListParagraph"/>
              <w:spacing w:after="0"/>
              <w:ind w:left="34"/>
              <w:contextualSpacing/>
              <w:rPr>
                <w:rFonts w:ascii="Trebuchet MS" w:hAnsi="Trebuchet MS"/>
                <w:sz w:val="16"/>
                <w:szCs w:val="16"/>
              </w:rPr>
            </w:pPr>
          </w:p>
          <w:p w:rsidR="002254B4" w:rsidRPr="004427FB" w:rsidRDefault="002254B4" w:rsidP="002254B4">
            <w:pPr>
              <w:pStyle w:val="ListParagraph"/>
              <w:spacing w:after="0"/>
              <w:ind w:left="34"/>
              <w:contextualSpacing/>
              <w:rPr>
                <w:rFonts w:ascii="Trebuchet MS" w:hAnsi="Trebuchet MS"/>
                <w:sz w:val="16"/>
                <w:szCs w:val="16"/>
              </w:rPr>
            </w:pPr>
            <w:r w:rsidRPr="004427FB">
              <w:rPr>
                <w:rFonts w:ascii="Trebuchet MS" w:hAnsi="Trebuchet MS"/>
                <w:sz w:val="16"/>
                <w:szCs w:val="16"/>
              </w:rPr>
              <w:t>Capacitatea infrastructurii de educație care beneficiază de sprijin - universitar</w:t>
            </w:r>
          </w:p>
          <w:p w:rsidR="002254B4" w:rsidRPr="004427FB" w:rsidRDefault="002254B4" w:rsidP="00C95B3F">
            <w:pPr>
              <w:pStyle w:val="ListParagraph"/>
              <w:spacing w:after="0"/>
              <w:ind w:left="34"/>
              <w:contextualSpacing/>
              <w:rPr>
                <w:rFonts w:ascii="Trebuchet MS" w:hAnsi="Trebuchet MS"/>
                <w:sz w:val="16"/>
                <w:szCs w:val="16"/>
              </w:rPr>
            </w:pPr>
          </w:p>
        </w:tc>
        <w:tc>
          <w:tcPr>
            <w:tcW w:w="1276" w:type="dxa"/>
          </w:tcPr>
          <w:p w:rsidR="00E234D4" w:rsidRPr="004427FB" w:rsidRDefault="00E234D4" w:rsidP="00C95B3F">
            <w:pPr>
              <w:pStyle w:val="ListParagraph"/>
              <w:spacing w:after="0"/>
              <w:ind w:left="34"/>
              <w:contextualSpacing/>
              <w:rPr>
                <w:rFonts w:ascii="Trebuchet MS" w:hAnsi="Trebuchet MS"/>
                <w:sz w:val="16"/>
                <w:szCs w:val="16"/>
              </w:rPr>
            </w:pPr>
            <w:r w:rsidRPr="004427FB">
              <w:rPr>
                <w:rFonts w:ascii="Trebuchet MS" w:hAnsi="Trebuchet MS"/>
                <w:sz w:val="16"/>
                <w:szCs w:val="16"/>
              </w:rPr>
              <w:lastRenderedPageBreak/>
              <w:t>Rata brută de cuprindere în creşe a copiilor cu vârste între 0-</w:t>
            </w:r>
            <w:r w:rsidR="00C95B3F" w:rsidRPr="004427FB">
              <w:rPr>
                <w:rFonts w:ascii="Trebuchet MS" w:hAnsi="Trebuchet MS"/>
                <w:sz w:val="16"/>
                <w:szCs w:val="16"/>
              </w:rPr>
              <w:t xml:space="preserve">2 </w:t>
            </w:r>
            <w:r w:rsidRPr="004427FB">
              <w:rPr>
                <w:rFonts w:ascii="Trebuchet MS" w:hAnsi="Trebuchet MS"/>
                <w:sz w:val="16"/>
                <w:szCs w:val="16"/>
              </w:rPr>
              <w:t xml:space="preserve">ani </w:t>
            </w:r>
          </w:p>
          <w:p w:rsidR="00E234D4" w:rsidRPr="004427FB" w:rsidRDefault="00E234D4" w:rsidP="00C95B3F">
            <w:pPr>
              <w:pStyle w:val="ListParagraph"/>
              <w:spacing w:after="0"/>
              <w:ind w:left="34"/>
              <w:contextualSpacing/>
              <w:rPr>
                <w:rFonts w:ascii="Trebuchet MS" w:hAnsi="Trebuchet MS"/>
                <w:sz w:val="16"/>
                <w:szCs w:val="16"/>
              </w:rPr>
            </w:pPr>
            <w:r w:rsidRPr="004427FB">
              <w:rPr>
                <w:rFonts w:ascii="Trebuchet MS" w:hAnsi="Trebuchet MS"/>
                <w:sz w:val="16"/>
                <w:szCs w:val="16"/>
              </w:rPr>
              <w:t>Gradul de cuprindere în învățământul preșcolar</w:t>
            </w:r>
            <w:r w:rsidR="00C95B3F" w:rsidRPr="004427FB">
              <w:rPr>
                <w:rFonts w:ascii="Trebuchet MS" w:hAnsi="Trebuchet MS"/>
                <w:sz w:val="16"/>
                <w:szCs w:val="16"/>
              </w:rPr>
              <w:t xml:space="preserve"> 3/5</w:t>
            </w:r>
          </w:p>
          <w:p w:rsidR="00C95B3F" w:rsidRPr="004427FB" w:rsidRDefault="00C95B3F" w:rsidP="00C95B3F">
            <w:pPr>
              <w:pStyle w:val="ListParagraph"/>
              <w:spacing w:after="0"/>
              <w:ind w:left="34"/>
              <w:contextualSpacing/>
              <w:rPr>
                <w:rFonts w:ascii="Trebuchet MS" w:hAnsi="Trebuchet MS"/>
                <w:sz w:val="16"/>
                <w:szCs w:val="16"/>
              </w:rPr>
            </w:pPr>
          </w:p>
          <w:p w:rsidR="00E234D4" w:rsidRPr="004427FB" w:rsidRDefault="00E234D4" w:rsidP="00C95B3F">
            <w:pPr>
              <w:pStyle w:val="ListParagraph"/>
              <w:spacing w:after="0"/>
              <w:ind w:left="34"/>
              <w:contextualSpacing/>
              <w:rPr>
                <w:rFonts w:ascii="Trebuchet MS" w:hAnsi="Trebuchet MS"/>
                <w:sz w:val="16"/>
                <w:szCs w:val="16"/>
              </w:rPr>
            </w:pPr>
            <w:r w:rsidRPr="004427FB">
              <w:rPr>
                <w:rFonts w:ascii="Trebuchet MS" w:hAnsi="Trebuchet MS"/>
                <w:sz w:val="16"/>
                <w:szCs w:val="16"/>
              </w:rPr>
              <w:t xml:space="preserve">Gradul de cuprindere în învățământul primar şi gimnazial </w:t>
            </w:r>
          </w:p>
          <w:p w:rsidR="00E234D4" w:rsidRPr="004427FB" w:rsidRDefault="00E234D4" w:rsidP="00C95B3F">
            <w:pPr>
              <w:pStyle w:val="ListParagraph"/>
              <w:spacing w:after="0"/>
              <w:ind w:left="34"/>
              <w:contextualSpacing/>
              <w:rPr>
                <w:rFonts w:ascii="Trebuchet MS" w:hAnsi="Trebuchet MS"/>
                <w:sz w:val="16"/>
                <w:szCs w:val="16"/>
              </w:rPr>
            </w:pPr>
          </w:p>
          <w:p w:rsidR="00E234D4" w:rsidRPr="004427FB" w:rsidRDefault="00E234D4" w:rsidP="00C95B3F">
            <w:pPr>
              <w:pStyle w:val="ListParagraph"/>
              <w:spacing w:after="0"/>
              <w:ind w:left="34"/>
              <w:contextualSpacing/>
              <w:rPr>
                <w:rFonts w:ascii="Trebuchet MS" w:hAnsi="Trebuchet MS"/>
                <w:sz w:val="16"/>
                <w:szCs w:val="16"/>
              </w:rPr>
            </w:pPr>
            <w:r w:rsidRPr="004427FB">
              <w:rPr>
                <w:rFonts w:ascii="Trebuchet MS" w:hAnsi="Trebuchet MS"/>
                <w:sz w:val="16"/>
                <w:szCs w:val="16"/>
              </w:rPr>
              <w:t xml:space="preserve">Gradul de cuprindere în </w:t>
            </w:r>
            <w:r w:rsidRPr="004427FB">
              <w:rPr>
                <w:rFonts w:ascii="Trebuchet MS" w:hAnsi="Trebuchet MS"/>
                <w:sz w:val="16"/>
                <w:szCs w:val="16"/>
              </w:rPr>
              <w:lastRenderedPageBreak/>
              <w:t xml:space="preserve">învățământul profesional si tehnic </w:t>
            </w:r>
          </w:p>
          <w:p w:rsidR="00E234D4" w:rsidRPr="004427FB" w:rsidRDefault="00E234D4" w:rsidP="00C95B3F">
            <w:pPr>
              <w:pStyle w:val="ListParagraph"/>
              <w:spacing w:after="0"/>
              <w:ind w:left="34"/>
              <w:contextualSpacing/>
              <w:rPr>
                <w:rFonts w:ascii="Trebuchet MS" w:hAnsi="Trebuchet MS"/>
                <w:sz w:val="16"/>
                <w:szCs w:val="16"/>
              </w:rPr>
            </w:pPr>
          </w:p>
          <w:p w:rsidR="00E234D4" w:rsidRPr="004427FB" w:rsidRDefault="00E234D4" w:rsidP="00C95B3F">
            <w:pPr>
              <w:pStyle w:val="ListParagraph"/>
              <w:spacing w:after="0"/>
              <w:ind w:left="34"/>
              <w:contextualSpacing/>
              <w:rPr>
                <w:rFonts w:ascii="Trebuchet MS" w:hAnsi="Trebuchet MS"/>
                <w:sz w:val="16"/>
                <w:szCs w:val="16"/>
              </w:rPr>
            </w:pPr>
            <w:r w:rsidRPr="004427FB">
              <w:rPr>
                <w:rFonts w:ascii="Trebuchet MS" w:hAnsi="Trebuchet MS"/>
                <w:sz w:val="16"/>
                <w:szCs w:val="16"/>
              </w:rPr>
              <w:t>Ponderea populației cu v</w:t>
            </w:r>
            <w:r w:rsidR="002919F6" w:rsidRPr="004427FB">
              <w:rPr>
                <w:rFonts w:ascii="Trebuchet MS" w:hAnsi="Trebuchet MS"/>
                <w:sz w:val="16"/>
                <w:szCs w:val="16"/>
              </w:rPr>
              <w:t>â</w:t>
            </w:r>
            <w:r w:rsidRPr="004427FB">
              <w:rPr>
                <w:rFonts w:ascii="Trebuchet MS" w:hAnsi="Trebuchet MS"/>
                <w:sz w:val="16"/>
                <w:szCs w:val="16"/>
              </w:rPr>
              <w:t xml:space="preserve">rsta </w:t>
            </w:r>
            <w:r w:rsidR="002919F6" w:rsidRPr="004427FB">
              <w:rPr>
                <w:rFonts w:ascii="Trebuchet MS" w:hAnsi="Trebuchet MS"/>
                <w:sz w:val="16"/>
                <w:szCs w:val="16"/>
              </w:rPr>
              <w:t>î</w:t>
            </w:r>
            <w:r w:rsidRPr="004427FB">
              <w:rPr>
                <w:rFonts w:ascii="Trebuchet MS" w:hAnsi="Trebuchet MS"/>
                <w:sz w:val="16"/>
                <w:szCs w:val="16"/>
              </w:rPr>
              <w:t>ntre 30-34 de ani cu nivel terțiar de educație</w:t>
            </w:r>
          </w:p>
        </w:tc>
      </w:tr>
      <w:tr w:rsidR="004427FB" w:rsidRPr="004427FB" w:rsidTr="008D35CB">
        <w:trPr>
          <w:trHeight w:val="1252"/>
        </w:trPr>
        <w:tc>
          <w:tcPr>
            <w:tcW w:w="1134" w:type="dxa"/>
            <w:vAlign w:val="center"/>
          </w:tcPr>
          <w:p w:rsidR="00E234D4" w:rsidRPr="004427FB" w:rsidRDefault="00E234D4" w:rsidP="00021D9E">
            <w:pPr>
              <w:rPr>
                <w:b/>
                <w:bCs/>
                <w:sz w:val="16"/>
                <w:szCs w:val="16"/>
              </w:rPr>
            </w:pPr>
            <w:r w:rsidRPr="004427FB">
              <w:rPr>
                <w:b/>
                <w:bCs/>
                <w:sz w:val="16"/>
                <w:szCs w:val="16"/>
              </w:rPr>
              <w:lastRenderedPageBreak/>
              <w:t>Axa prioritar</w:t>
            </w:r>
            <w:r w:rsidR="00136166" w:rsidRPr="004427FB">
              <w:rPr>
                <w:b/>
                <w:bCs/>
                <w:sz w:val="16"/>
                <w:szCs w:val="16"/>
              </w:rPr>
              <w:t>ă</w:t>
            </w:r>
            <w:r w:rsidRPr="004427FB">
              <w:rPr>
                <w:b/>
                <w:bCs/>
                <w:sz w:val="16"/>
                <w:szCs w:val="16"/>
              </w:rPr>
              <w:t xml:space="preserve"> 11  - Extinderea geografică a sistemului de înregistrare a </w:t>
            </w:r>
            <w:r w:rsidRPr="004427FB">
              <w:rPr>
                <w:b/>
                <w:bCs/>
                <w:sz w:val="16"/>
                <w:szCs w:val="16"/>
              </w:rPr>
              <w:lastRenderedPageBreak/>
              <w:t>proprietăţilor în cadastru şi cartea funciară</w:t>
            </w:r>
          </w:p>
          <w:p w:rsidR="00E234D4" w:rsidRPr="004427FB" w:rsidRDefault="00E234D4" w:rsidP="00021D9E">
            <w:pPr>
              <w:jc w:val="both"/>
              <w:rPr>
                <w:b/>
                <w:bCs/>
                <w:sz w:val="16"/>
                <w:szCs w:val="16"/>
              </w:rPr>
            </w:pPr>
          </w:p>
        </w:tc>
        <w:tc>
          <w:tcPr>
            <w:tcW w:w="1843" w:type="dxa"/>
          </w:tcPr>
          <w:p w:rsidR="00E234D4" w:rsidRPr="004427FB" w:rsidRDefault="00E234D4" w:rsidP="00021D9E">
            <w:pPr>
              <w:rPr>
                <w:sz w:val="16"/>
                <w:szCs w:val="16"/>
              </w:rPr>
            </w:pPr>
            <w:r w:rsidRPr="004427FB">
              <w:rPr>
                <w:sz w:val="16"/>
                <w:szCs w:val="16"/>
              </w:rPr>
              <w:lastRenderedPageBreak/>
              <w:t>11.1. Consolidarea capacității instituționale și o administrație publică eficientă</w:t>
            </w:r>
          </w:p>
        </w:tc>
        <w:tc>
          <w:tcPr>
            <w:tcW w:w="1276" w:type="dxa"/>
          </w:tcPr>
          <w:p w:rsidR="00E234D4" w:rsidRPr="004427FB" w:rsidRDefault="00E234D4" w:rsidP="00021D9E">
            <w:pPr>
              <w:rPr>
                <w:sz w:val="16"/>
                <w:szCs w:val="16"/>
              </w:rPr>
            </w:pPr>
            <w:r w:rsidRPr="004427FB">
              <w:rPr>
                <w:rStyle w:val="hps"/>
                <w:sz w:val="16"/>
                <w:szCs w:val="16"/>
              </w:rPr>
              <w:t xml:space="preserve">Creşterea gradului de acoperire geografică și de înregistrare a proprietăților în Sistemul Integrat de </w:t>
            </w:r>
            <w:r w:rsidRPr="004427FB">
              <w:rPr>
                <w:rStyle w:val="hps"/>
                <w:sz w:val="16"/>
                <w:szCs w:val="16"/>
              </w:rPr>
              <w:lastRenderedPageBreak/>
              <w:t>Cadastru și Carte Funciară</w:t>
            </w:r>
          </w:p>
        </w:tc>
        <w:tc>
          <w:tcPr>
            <w:tcW w:w="4394" w:type="dxa"/>
            <w:tcBorders>
              <w:left w:val="single" w:sz="36" w:space="0" w:color="auto"/>
            </w:tcBorders>
          </w:tcPr>
          <w:p w:rsidR="00E234D4" w:rsidRPr="004427FB" w:rsidRDefault="00E234D4" w:rsidP="00021D9E">
            <w:pPr>
              <w:rPr>
                <w:sz w:val="16"/>
                <w:szCs w:val="16"/>
              </w:rPr>
            </w:pPr>
            <w:r w:rsidRPr="004427FB">
              <w:rPr>
                <w:sz w:val="16"/>
                <w:szCs w:val="16"/>
              </w:rPr>
              <w:lastRenderedPageBreak/>
              <w:t xml:space="preserve">Proiectul major elaborat pentru o implementare </w:t>
            </w:r>
            <w:r w:rsidR="002919F6" w:rsidRPr="004427FB">
              <w:rPr>
                <w:sz w:val="16"/>
                <w:szCs w:val="16"/>
              </w:rPr>
              <w:t>î</w:t>
            </w:r>
            <w:r w:rsidRPr="004427FB">
              <w:rPr>
                <w:sz w:val="16"/>
                <w:szCs w:val="16"/>
              </w:rPr>
              <w:t>n trei faze:</w:t>
            </w:r>
          </w:p>
          <w:p w:rsidR="00E234D4" w:rsidRPr="004427FB" w:rsidRDefault="00E234D4" w:rsidP="00EE7C7C">
            <w:pPr>
              <w:numPr>
                <w:ilvl w:val="0"/>
                <w:numId w:val="39"/>
              </w:numPr>
              <w:ind w:left="714" w:hanging="357"/>
              <w:rPr>
                <w:sz w:val="16"/>
                <w:szCs w:val="16"/>
              </w:rPr>
            </w:pPr>
            <w:r w:rsidRPr="004427FB">
              <w:rPr>
                <w:sz w:val="16"/>
                <w:szCs w:val="16"/>
              </w:rPr>
              <w:t xml:space="preserve">Integrarea datelor existente și extinderea înregistrării sistematice </w:t>
            </w:r>
            <w:r w:rsidR="002919F6" w:rsidRPr="004427FB">
              <w:rPr>
                <w:sz w:val="16"/>
                <w:szCs w:val="16"/>
              </w:rPr>
              <w:t>î</w:t>
            </w:r>
            <w:r w:rsidRPr="004427FB">
              <w:rPr>
                <w:sz w:val="16"/>
                <w:szCs w:val="16"/>
              </w:rPr>
              <w:t>n zonele rurale ale României;</w:t>
            </w:r>
          </w:p>
          <w:p w:rsidR="00E234D4" w:rsidRPr="004427FB" w:rsidRDefault="00E234D4" w:rsidP="00EE7C7C">
            <w:pPr>
              <w:numPr>
                <w:ilvl w:val="0"/>
                <w:numId w:val="39"/>
              </w:numPr>
              <w:spacing w:before="0" w:after="0"/>
              <w:rPr>
                <w:sz w:val="16"/>
                <w:szCs w:val="16"/>
              </w:rPr>
            </w:pPr>
            <w:r w:rsidRPr="004427FB">
              <w:rPr>
                <w:sz w:val="16"/>
                <w:szCs w:val="16"/>
              </w:rPr>
              <w:t>Îmbunătățirea serviciilor de înregistrare cadastrală;</w:t>
            </w:r>
          </w:p>
          <w:p w:rsidR="00E234D4" w:rsidRPr="004427FB" w:rsidRDefault="00E234D4" w:rsidP="00EE7C7C">
            <w:pPr>
              <w:numPr>
                <w:ilvl w:val="0"/>
                <w:numId w:val="39"/>
              </w:numPr>
              <w:ind w:left="714" w:hanging="357"/>
              <w:rPr>
                <w:sz w:val="16"/>
                <w:szCs w:val="16"/>
              </w:rPr>
            </w:pPr>
            <w:r w:rsidRPr="004427FB">
              <w:rPr>
                <w:sz w:val="16"/>
                <w:szCs w:val="16"/>
              </w:rPr>
              <w:lastRenderedPageBreak/>
              <w:t>Politici, strategii și management.</w:t>
            </w:r>
          </w:p>
        </w:tc>
        <w:tc>
          <w:tcPr>
            <w:tcW w:w="1843" w:type="dxa"/>
          </w:tcPr>
          <w:p w:rsidR="00E234D4" w:rsidRPr="004427FB" w:rsidRDefault="00E234D4" w:rsidP="00021D9E">
            <w:pPr>
              <w:ind w:left="317"/>
              <w:rPr>
                <w:sz w:val="16"/>
                <w:szCs w:val="16"/>
              </w:rPr>
            </w:pPr>
            <w:r w:rsidRPr="004427FB">
              <w:rPr>
                <w:sz w:val="16"/>
                <w:szCs w:val="16"/>
              </w:rPr>
              <w:lastRenderedPageBreak/>
              <w:t>ANCPI</w:t>
            </w:r>
          </w:p>
        </w:tc>
        <w:tc>
          <w:tcPr>
            <w:tcW w:w="1418" w:type="dxa"/>
          </w:tcPr>
          <w:p w:rsidR="00E234D4" w:rsidRPr="004427FB" w:rsidRDefault="00823538" w:rsidP="00021D9E">
            <w:pPr>
              <w:rPr>
                <w:sz w:val="16"/>
                <w:szCs w:val="16"/>
              </w:rPr>
            </w:pPr>
            <w:r w:rsidRPr="004427FB">
              <w:rPr>
                <w:sz w:val="16"/>
                <w:szCs w:val="16"/>
              </w:rPr>
              <w:t>R</w:t>
            </w:r>
            <w:r w:rsidR="00E234D4" w:rsidRPr="004427FB">
              <w:rPr>
                <w:sz w:val="16"/>
                <w:szCs w:val="16"/>
              </w:rPr>
              <w:t>ural</w:t>
            </w:r>
            <w:r w:rsidRPr="004427FB">
              <w:rPr>
                <w:sz w:val="16"/>
                <w:szCs w:val="16"/>
              </w:rPr>
              <w:t>, cu excepţ</w:t>
            </w:r>
            <w:r w:rsidR="002919F6" w:rsidRPr="004427FB">
              <w:rPr>
                <w:sz w:val="16"/>
                <w:szCs w:val="16"/>
              </w:rPr>
              <w:t>i</w:t>
            </w:r>
            <w:r w:rsidRPr="004427FB">
              <w:rPr>
                <w:sz w:val="16"/>
                <w:szCs w:val="16"/>
              </w:rPr>
              <w:t>a regiunii de dezvoltare Bucure</w:t>
            </w:r>
            <w:r w:rsidR="002919F6" w:rsidRPr="004427FB">
              <w:rPr>
                <w:sz w:val="16"/>
                <w:szCs w:val="16"/>
              </w:rPr>
              <w:t>ş</w:t>
            </w:r>
            <w:r w:rsidRPr="004427FB">
              <w:rPr>
                <w:sz w:val="16"/>
                <w:szCs w:val="16"/>
              </w:rPr>
              <w:t>ti Ilfov</w:t>
            </w:r>
          </w:p>
        </w:tc>
        <w:tc>
          <w:tcPr>
            <w:tcW w:w="992" w:type="dxa"/>
          </w:tcPr>
          <w:p w:rsidR="00E234D4" w:rsidRPr="004427FB" w:rsidRDefault="00E234D4" w:rsidP="00021D9E">
            <w:pPr>
              <w:tabs>
                <w:tab w:val="center" w:pos="530"/>
              </w:tabs>
              <w:rPr>
                <w:sz w:val="16"/>
                <w:szCs w:val="16"/>
              </w:rPr>
            </w:pPr>
            <w:r w:rsidRPr="004427FB">
              <w:rPr>
                <w:sz w:val="16"/>
                <w:szCs w:val="16"/>
              </w:rPr>
              <w:tab/>
              <w:t xml:space="preserve">OT 11 - </w:t>
            </w:r>
          </w:p>
          <w:p w:rsidR="00E234D4" w:rsidRPr="004427FB" w:rsidRDefault="00E234D4" w:rsidP="00021D9E">
            <w:pPr>
              <w:jc w:val="center"/>
              <w:rPr>
                <w:sz w:val="16"/>
                <w:szCs w:val="16"/>
              </w:rPr>
            </w:pPr>
            <w:r w:rsidRPr="004427FB">
              <w:rPr>
                <w:sz w:val="16"/>
                <w:szCs w:val="16"/>
              </w:rPr>
              <w:t xml:space="preserve">consolidarea capacităţii instituţionale şi o administraţie publică </w:t>
            </w:r>
            <w:r w:rsidRPr="004427FB">
              <w:rPr>
                <w:sz w:val="16"/>
                <w:szCs w:val="16"/>
              </w:rPr>
              <w:lastRenderedPageBreak/>
              <w:t>eficientă</w:t>
            </w:r>
          </w:p>
        </w:tc>
        <w:tc>
          <w:tcPr>
            <w:tcW w:w="1276" w:type="dxa"/>
          </w:tcPr>
          <w:p w:rsidR="00E234D4" w:rsidRPr="004427FB" w:rsidRDefault="00E234D4" w:rsidP="00021D9E">
            <w:pPr>
              <w:spacing w:before="0" w:after="0"/>
              <w:jc w:val="both"/>
              <w:rPr>
                <w:sz w:val="16"/>
                <w:szCs w:val="16"/>
                <w:lang w:eastAsia="ro-RO"/>
              </w:rPr>
            </w:pPr>
            <w:r w:rsidRPr="004427FB">
              <w:rPr>
                <w:sz w:val="16"/>
                <w:szCs w:val="16"/>
              </w:rPr>
              <w:lastRenderedPageBreak/>
              <w:t>Suprafață de teren înregistrată în Sistemul Integrat de Cadastru și Carte Funciară</w:t>
            </w:r>
            <w:r w:rsidRPr="004427FB">
              <w:rPr>
                <w:sz w:val="16"/>
                <w:szCs w:val="16"/>
                <w:lang w:eastAsia="ro-RO"/>
              </w:rPr>
              <w:t xml:space="preserve"> </w:t>
            </w:r>
            <w:r w:rsidR="002919F6" w:rsidRPr="004427FB">
              <w:rPr>
                <w:sz w:val="16"/>
                <w:szCs w:val="16"/>
                <w:lang w:eastAsia="ro-RO"/>
              </w:rPr>
              <w:t>–</w:t>
            </w:r>
            <w:r w:rsidRPr="004427FB">
              <w:rPr>
                <w:sz w:val="16"/>
                <w:szCs w:val="16"/>
                <w:lang w:eastAsia="ro-RO"/>
              </w:rPr>
              <w:t xml:space="preserve"> ha</w:t>
            </w:r>
          </w:p>
        </w:tc>
        <w:tc>
          <w:tcPr>
            <w:tcW w:w="1276" w:type="dxa"/>
          </w:tcPr>
          <w:p w:rsidR="00E234D4" w:rsidRPr="004427FB" w:rsidRDefault="00E234D4" w:rsidP="00021D9E">
            <w:pPr>
              <w:pStyle w:val="ListParagraph"/>
              <w:numPr>
                <w:ilvl w:val="0"/>
                <w:numId w:val="7"/>
              </w:numPr>
              <w:spacing w:after="0"/>
              <w:ind w:left="175" w:hanging="142"/>
              <w:contextualSpacing/>
              <w:rPr>
                <w:rFonts w:ascii="Trebuchet MS" w:hAnsi="Trebuchet MS"/>
                <w:sz w:val="16"/>
                <w:szCs w:val="16"/>
              </w:rPr>
            </w:pPr>
            <w:r w:rsidRPr="004427FB">
              <w:rPr>
                <w:rFonts w:ascii="Trebuchet MS" w:hAnsi="Trebuchet MS"/>
                <w:sz w:val="16"/>
                <w:szCs w:val="16"/>
              </w:rPr>
              <w:t xml:space="preserve"> UAT-uri înregistrate în SICCF </w:t>
            </w:r>
            <w:r w:rsidR="002254B4" w:rsidRPr="004427FB">
              <w:rPr>
                <w:rFonts w:ascii="Trebuchet MS" w:hAnsi="Trebuchet MS"/>
                <w:sz w:val="16"/>
                <w:szCs w:val="16"/>
              </w:rPr>
              <w:t>%</w:t>
            </w:r>
          </w:p>
          <w:p w:rsidR="00E234D4" w:rsidRPr="004427FB" w:rsidRDefault="00E234D4" w:rsidP="00021D9E">
            <w:pPr>
              <w:pStyle w:val="ListParagraph"/>
              <w:spacing w:after="0"/>
              <w:ind w:left="360"/>
              <w:contextualSpacing/>
              <w:rPr>
                <w:rFonts w:ascii="Trebuchet MS" w:hAnsi="Trebuchet MS"/>
                <w:sz w:val="16"/>
                <w:szCs w:val="16"/>
              </w:rPr>
            </w:pPr>
          </w:p>
        </w:tc>
      </w:tr>
      <w:tr w:rsidR="004427FB" w:rsidRPr="004427FB" w:rsidTr="008D35CB">
        <w:trPr>
          <w:trHeight w:val="1252"/>
        </w:trPr>
        <w:tc>
          <w:tcPr>
            <w:tcW w:w="1134" w:type="dxa"/>
            <w:vAlign w:val="center"/>
          </w:tcPr>
          <w:p w:rsidR="00E234D4" w:rsidRPr="004427FB" w:rsidRDefault="00E234D4" w:rsidP="00021D9E">
            <w:pPr>
              <w:rPr>
                <w:b/>
                <w:bCs/>
                <w:sz w:val="16"/>
                <w:szCs w:val="16"/>
              </w:rPr>
            </w:pPr>
            <w:r w:rsidRPr="004427FB">
              <w:rPr>
                <w:b/>
                <w:bCs/>
                <w:sz w:val="16"/>
                <w:szCs w:val="16"/>
              </w:rPr>
              <w:lastRenderedPageBreak/>
              <w:t>Axa prioritar</w:t>
            </w:r>
            <w:r w:rsidR="00136166" w:rsidRPr="004427FB">
              <w:rPr>
                <w:b/>
                <w:bCs/>
                <w:sz w:val="16"/>
                <w:szCs w:val="16"/>
              </w:rPr>
              <w:t>ă</w:t>
            </w:r>
            <w:r w:rsidRPr="004427FB">
              <w:rPr>
                <w:b/>
                <w:bCs/>
                <w:sz w:val="16"/>
                <w:szCs w:val="16"/>
              </w:rPr>
              <w:t xml:space="preserve"> 12  - Asistență Tehnică</w:t>
            </w:r>
          </w:p>
          <w:p w:rsidR="00E234D4" w:rsidRPr="004427FB" w:rsidRDefault="00E234D4" w:rsidP="00021D9E">
            <w:pPr>
              <w:jc w:val="both"/>
              <w:rPr>
                <w:b/>
                <w:bCs/>
                <w:sz w:val="16"/>
                <w:szCs w:val="16"/>
              </w:rPr>
            </w:pPr>
          </w:p>
        </w:tc>
        <w:tc>
          <w:tcPr>
            <w:tcW w:w="1843" w:type="dxa"/>
          </w:tcPr>
          <w:p w:rsidR="00E234D4" w:rsidRPr="004427FB" w:rsidRDefault="00E234D4" w:rsidP="00021D9E">
            <w:pPr>
              <w:rPr>
                <w:sz w:val="16"/>
                <w:szCs w:val="16"/>
              </w:rPr>
            </w:pPr>
            <w:r w:rsidRPr="004427FB">
              <w:rPr>
                <w:sz w:val="16"/>
                <w:szCs w:val="16"/>
              </w:rPr>
              <w:t>12.1 Asistentă tehnică</w:t>
            </w:r>
          </w:p>
        </w:tc>
        <w:tc>
          <w:tcPr>
            <w:tcW w:w="1276" w:type="dxa"/>
          </w:tcPr>
          <w:p w:rsidR="00E234D4" w:rsidRPr="004427FB" w:rsidRDefault="00E234D4" w:rsidP="00021D9E">
            <w:pPr>
              <w:spacing w:line="276" w:lineRule="auto"/>
              <w:rPr>
                <w:sz w:val="16"/>
                <w:szCs w:val="16"/>
              </w:rPr>
            </w:pPr>
            <w:r w:rsidRPr="004427FB">
              <w:rPr>
                <w:bCs/>
                <w:sz w:val="16"/>
                <w:szCs w:val="16"/>
              </w:rPr>
              <w:t>Sprijinirea implementării transparente și eficiente a Programului Operațional Regional</w:t>
            </w:r>
          </w:p>
        </w:tc>
        <w:tc>
          <w:tcPr>
            <w:tcW w:w="4394" w:type="dxa"/>
            <w:tcBorders>
              <w:left w:val="single" w:sz="36" w:space="0" w:color="auto"/>
            </w:tcBorders>
            <w:vAlign w:val="center"/>
          </w:tcPr>
          <w:p w:rsidR="00E234D4" w:rsidRPr="004427FB" w:rsidRDefault="00E234D4" w:rsidP="00EE7C7C">
            <w:pPr>
              <w:numPr>
                <w:ilvl w:val="0"/>
                <w:numId w:val="43"/>
              </w:numPr>
              <w:tabs>
                <w:tab w:val="num" w:pos="317"/>
              </w:tabs>
              <w:spacing w:before="0"/>
              <w:ind w:left="318" w:hanging="284"/>
              <w:rPr>
                <w:b/>
                <w:bCs/>
                <w:sz w:val="16"/>
                <w:szCs w:val="16"/>
              </w:rPr>
            </w:pPr>
            <w:r w:rsidRPr="004427FB">
              <w:rPr>
                <w:sz w:val="16"/>
                <w:szCs w:val="16"/>
              </w:rPr>
              <w:t xml:space="preserve">sprijinirea Autorităţii de Management şi a Organismelor Intermediare (inclusiv costuri de personal pentru OI) pentru implementarea diferitelor etape ale POR, </w:t>
            </w:r>
          </w:p>
          <w:p w:rsidR="00E234D4" w:rsidRPr="004427FB" w:rsidRDefault="00E234D4" w:rsidP="00EE7C7C">
            <w:pPr>
              <w:numPr>
                <w:ilvl w:val="0"/>
                <w:numId w:val="43"/>
              </w:numPr>
              <w:tabs>
                <w:tab w:val="num" w:pos="317"/>
              </w:tabs>
              <w:ind w:left="318" w:hanging="284"/>
              <w:rPr>
                <w:bCs/>
                <w:sz w:val="16"/>
                <w:szCs w:val="16"/>
              </w:rPr>
            </w:pPr>
            <w:r w:rsidRPr="004427FB">
              <w:rPr>
                <w:bCs/>
                <w:sz w:val="16"/>
                <w:szCs w:val="16"/>
              </w:rPr>
              <w:t>sprijinirea activităților coordonatorilor de poli;</w:t>
            </w:r>
          </w:p>
          <w:p w:rsidR="00E234D4" w:rsidRPr="004427FB" w:rsidRDefault="00E234D4" w:rsidP="00021D9E">
            <w:pPr>
              <w:ind w:left="318"/>
              <w:rPr>
                <w:b/>
                <w:bCs/>
                <w:sz w:val="16"/>
                <w:szCs w:val="16"/>
              </w:rPr>
            </w:pPr>
          </w:p>
        </w:tc>
        <w:tc>
          <w:tcPr>
            <w:tcW w:w="1843" w:type="dxa"/>
            <w:vAlign w:val="center"/>
          </w:tcPr>
          <w:p w:rsidR="00E234D4" w:rsidRPr="004427FB" w:rsidRDefault="00E234D4" w:rsidP="00EE7C7C">
            <w:pPr>
              <w:numPr>
                <w:ilvl w:val="0"/>
                <w:numId w:val="40"/>
              </w:numPr>
              <w:spacing w:before="0" w:after="0"/>
              <w:ind w:left="459" w:hanging="2410"/>
              <w:jc w:val="center"/>
              <w:rPr>
                <w:bCs/>
                <w:sz w:val="16"/>
                <w:szCs w:val="16"/>
              </w:rPr>
            </w:pPr>
            <w:r w:rsidRPr="004427FB">
              <w:rPr>
                <w:bCs/>
                <w:sz w:val="16"/>
                <w:szCs w:val="16"/>
              </w:rPr>
              <w:t xml:space="preserve">AM </w:t>
            </w:r>
          </w:p>
          <w:p w:rsidR="00E234D4" w:rsidRPr="004427FB" w:rsidRDefault="00E234D4" w:rsidP="00EE7C7C">
            <w:pPr>
              <w:numPr>
                <w:ilvl w:val="0"/>
                <w:numId w:val="40"/>
              </w:numPr>
              <w:spacing w:before="0" w:after="0"/>
              <w:ind w:left="459" w:hanging="2410"/>
              <w:jc w:val="center"/>
              <w:rPr>
                <w:b/>
                <w:bCs/>
                <w:sz w:val="16"/>
                <w:szCs w:val="16"/>
              </w:rPr>
            </w:pPr>
            <w:r w:rsidRPr="004427FB">
              <w:rPr>
                <w:bCs/>
                <w:sz w:val="16"/>
                <w:szCs w:val="16"/>
              </w:rPr>
              <w:t>OI</w:t>
            </w:r>
          </w:p>
        </w:tc>
        <w:tc>
          <w:tcPr>
            <w:tcW w:w="1418" w:type="dxa"/>
          </w:tcPr>
          <w:p w:rsidR="00E234D4" w:rsidRPr="004427FB" w:rsidRDefault="00E234D4" w:rsidP="00021D9E">
            <w:pPr>
              <w:spacing w:line="276" w:lineRule="auto"/>
              <w:rPr>
                <w:sz w:val="16"/>
                <w:szCs w:val="16"/>
              </w:rPr>
            </w:pPr>
          </w:p>
        </w:tc>
        <w:tc>
          <w:tcPr>
            <w:tcW w:w="992" w:type="dxa"/>
          </w:tcPr>
          <w:p w:rsidR="00E234D4" w:rsidRPr="004427FB" w:rsidRDefault="00E234D4" w:rsidP="00021D9E">
            <w:pPr>
              <w:tabs>
                <w:tab w:val="left" w:pos="720"/>
              </w:tabs>
              <w:spacing w:line="276" w:lineRule="auto"/>
              <w:contextualSpacing/>
              <w:rPr>
                <w:b/>
                <w:sz w:val="16"/>
                <w:szCs w:val="16"/>
              </w:rPr>
            </w:pPr>
          </w:p>
        </w:tc>
        <w:tc>
          <w:tcPr>
            <w:tcW w:w="1276" w:type="dxa"/>
          </w:tcPr>
          <w:p w:rsidR="00E234D4" w:rsidRPr="004427FB" w:rsidRDefault="00E234D4" w:rsidP="00021D9E">
            <w:pPr>
              <w:tabs>
                <w:tab w:val="left" w:pos="720"/>
              </w:tabs>
              <w:spacing w:line="276" w:lineRule="auto"/>
              <w:contextualSpacing/>
              <w:rPr>
                <w:b/>
                <w:sz w:val="16"/>
                <w:szCs w:val="16"/>
              </w:rPr>
            </w:pPr>
          </w:p>
        </w:tc>
        <w:tc>
          <w:tcPr>
            <w:tcW w:w="1276" w:type="dxa"/>
          </w:tcPr>
          <w:p w:rsidR="00E234D4" w:rsidRPr="004427FB" w:rsidRDefault="00E234D4" w:rsidP="00021D9E">
            <w:pPr>
              <w:tabs>
                <w:tab w:val="left" w:pos="720"/>
              </w:tabs>
              <w:spacing w:line="276" w:lineRule="auto"/>
              <w:contextualSpacing/>
              <w:rPr>
                <w:b/>
                <w:sz w:val="16"/>
                <w:szCs w:val="16"/>
              </w:rPr>
            </w:pPr>
          </w:p>
        </w:tc>
      </w:tr>
      <w:bookmarkEnd w:id="1"/>
    </w:tbl>
    <w:p w:rsidR="00EE7C7C" w:rsidRPr="004427FB" w:rsidRDefault="00EE7C7C" w:rsidP="00603B73">
      <w:pPr>
        <w:spacing w:before="0" w:after="0"/>
        <w:jc w:val="center"/>
        <w:rPr>
          <w:b/>
          <w:sz w:val="16"/>
          <w:szCs w:val="16"/>
        </w:rPr>
      </w:pPr>
    </w:p>
    <w:p w:rsidR="001D3305" w:rsidRPr="004427FB" w:rsidRDefault="001D3305" w:rsidP="00CD5D23">
      <w:pPr>
        <w:spacing w:before="0" w:after="0"/>
        <w:jc w:val="both"/>
        <w:rPr>
          <w:b/>
          <w:sz w:val="16"/>
          <w:szCs w:val="16"/>
        </w:rPr>
      </w:pPr>
    </w:p>
    <w:sectPr w:rsidR="001D3305" w:rsidRPr="004427FB" w:rsidSect="008114F0">
      <w:headerReference w:type="default" r:id="rId9"/>
      <w:pgSz w:w="16838" w:h="11906" w:orient="landscape"/>
      <w:pgMar w:top="165" w:right="1417" w:bottom="426" w:left="1417" w:header="284"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C1" w:rsidRDefault="00916DC1" w:rsidP="001D3305">
      <w:pPr>
        <w:spacing w:before="0" w:after="0"/>
      </w:pPr>
      <w:r>
        <w:separator/>
      </w:r>
    </w:p>
  </w:endnote>
  <w:endnote w:type="continuationSeparator" w:id="0">
    <w:p w:rsidR="00916DC1" w:rsidRDefault="00916DC1" w:rsidP="001D33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C1" w:rsidRDefault="00916DC1" w:rsidP="001D3305">
      <w:pPr>
        <w:spacing w:before="0" w:after="0"/>
      </w:pPr>
      <w:r>
        <w:separator/>
      </w:r>
    </w:p>
  </w:footnote>
  <w:footnote w:type="continuationSeparator" w:id="0">
    <w:p w:rsidR="00916DC1" w:rsidRDefault="00916DC1" w:rsidP="001D330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2E" w:rsidRDefault="00F60D2E">
    <w:pPr>
      <w:pStyle w:val="Header"/>
    </w:pPr>
  </w:p>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F60D2E" w:rsidTr="00951FDA">
      <w:tc>
        <w:tcPr>
          <w:tcW w:w="7560" w:type="dxa"/>
        </w:tcPr>
        <w:p w:rsidR="00F60D2E" w:rsidRPr="001F2E80" w:rsidRDefault="00F60D2E" w:rsidP="00951FDA">
          <w:pPr>
            <w:spacing w:before="0" w:after="0"/>
            <w:rPr>
              <w:color w:val="808080"/>
              <w:sz w:val="14"/>
            </w:rPr>
          </w:pPr>
          <w:r>
            <w:rPr>
              <w:color w:val="808080"/>
              <w:sz w:val="14"/>
            </w:rPr>
            <w:t>Programul Operaţional Regional 2014-2020</w:t>
          </w:r>
        </w:p>
      </w:tc>
      <w:tc>
        <w:tcPr>
          <w:tcW w:w="1260" w:type="dxa"/>
        </w:tcPr>
        <w:p w:rsidR="00A67AC6" w:rsidRDefault="00CB067B" w:rsidP="00951FDA">
          <w:pPr>
            <w:spacing w:before="0" w:after="0"/>
            <w:jc w:val="right"/>
            <w:rPr>
              <w:color w:val="808080"/>
              <w:sz w:val="14"/>
            </w:rPr>
          </w:pPr>
          <w:r>
            <w:rPr>
              <w:color w:val="808080"/>
              <w:sz w:val="14"/>
            </w:rPr>
            <w:t xml:space="preserve">Noiembrie </w:t>
          </w:r>
        </w:p>
        <w:p w:rsidR="00CB067B" w:rsidRDefault="00CB067B" w:rsidP="00951FDA">
          <w:pPr>
            <w:spacing w:before="0" w:after="0"/>
            <w:jc w:val="right"/>
            <w:rPr>
              <w:color w:val="808080"/>
              <w:sz w:val="14"/>
            </w:rPr>
          </w:pPr>
          <w:r>
            <w:rPr>
              <w:color w:val="808080"/>
              <w:sz w:val="14"/>
            </w:rPr>
            <w:t>2015</w:t>
          </w:r>
        </w:p>
        <w:p w:rsidR="00F60D2E" w:rsidRDefault="00F60D2E" w:rsidP="00CB067B">
          <w:pPr>
            <w:spacing w:before="0" w:after="0"/>
            <w:jc w:val="right"/>
            <w:rPr>
              <w:color w:val="808080"/>
              <w:sz w:val="14"/>
            </w:rPr>
          </w:pPr>
        </w:p>
      </w:tc>
    </w:tr>
    <w:tr w:rsidR="00F60D2E" w:rsidTr="00951FDA">
      <w:trPr>
        <w:cantSplit/>
      </w:trPr>
      <w:tc>
        <w:tcPr>
          <w:tcW w:w="8820" w:type="dxa"/>
          <w:gridSpan w:val="2"/>
        </w:tcPr>
        <w:p w:rsidR="00F60D2E" w:rsidRDefault="00F60D2E" w:rsidP="00951FDA">
          <w:pPr>
            <w:spacing w:before="0" w:after="0"/>
            <w:jc w:val="right"/>
            <w:rPr>
              <w:b/>
              <w:bCs/>
              <w:color w:val="808080"/>
              <w:sz w:val="14"/>
            </w:rPr>
          </w:pPr>
          <w:r>
            <w:rPr>
              <w:b/>
              <w:bCs/>
              <w:color w:val="808080"/>
              <w:sz w:val="14"/>
            </w:rPr>
            <w:t>Ghidul Solicitantului</w:t>
          </w:r>
        </w:p>
      </w:tc>
    </w:tr>
  </w:tbl>
  <w:p w:rsidR="00F60D2E" w:rsidRDefault="00F60D2E" w:rsidP="001D3305">
    <w:pPr>
      <w:spacing w:before="0" w:after="0"/>
      <w:jc w:val="right"/>
      <w:rPr>
        <w:b/>
        <w:bCs/>
        <w:color w:val="808080"/>
        <w:sz w:val="14"/>
      </w:rPr>
    </w:pPr>
    <w:r w:rsidRPr="001F2E80">
      <w:rPr>
        <w:b/>
        <w:bCs/>
        <w:color w:val="808080"/>
        <w:sz w:val="14"/>
      </w:rPr>
      <w:t xml:space="preserve">Condiții </w:t>
    </w:r>
    <w:r>
      <w:rPr>
        <w:b/>
        <w:bCs/>
        <w:color w:val="808080"/>
        <w:sz w:val="14"/>
      </w:rPr>
      <w:t xml:space="preserve">generale </w:t>
    </w:r>
    <w:r w:rsidRPr="001F2E80">
      <w:rPr>
        <w:b/>
        <w:bCs/>
        <w:color w:val="808080"/>
        <w:sz w:val="14"/>
      </w:rPr>
      <w:t>de accesare a fondurilor</w:t>
    </w:r>
  </w:p>
  <w:p w:rsidR="00F60D2E" w:rsidRPr="0066357D" w:rsidRDefault="00F60D2E" w:rsidP="0066357D">
    <w:pPr>
      <w:spacing w:before="0" w:after="0"/>
      <w:jc w:val="right"/>
      <w:rPr>
        <w:sz w:val="16"/>
      </w:rPr>
    </w:pPr>
    <w:r>
      <w:rPr>
        <w:b/>
        <w:bCs/>
        <w:color w:val="808080"/>
        <w:sz w:val="14"/>
      </w:rPr>
      <w:t>ANEXA 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color w:val="auto"/>
        <w:sz w:val="2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ACC5B6C"/>
    <w:multiLevelType w:val="hybridMultilevel"/>
    <w:tmpl w:val="A716A7E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32550A"/>
    <w:multiLevelType w:val="hybridMultilevel"/>
    <w:tmpl w:val="73F05406"/>
    <w:lvl w:ilvl="0" w:tplc="D72EAD78">
      <w:start w:val="1"/>
      <w:numFmt w:val="bullet"/>
      <w:lvlText w:val="-"/>
      <w:lvlJc w:val="left"/>
      <w:pPr>
        <w:ind w:left="720" w:hanging="360"/>
      </w:pPr>
      <w:rPr>
        <w:rFonts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84549"/>
    <w:multiLevelType w:val="hybridMultilevel"/>
    <w:tmpl w:val="8768093C"/>
    <w:lvl w:ilvl="0" w:tplc="D99CDCF2">
      <w:start w:val="1"/>
      <w:numFmt w:val="bullet"/>
      <w:lvlText w:val=""/>
      <w:lvlJc w:val="left"/>
      <w:pPr>
        <w:tabs>
          <w:tab w:val="num" w:pos="360"/>
        </w:tabs>
        <w:ind w:left="360" w:hanging="360"/>
      </w:pPr>
      <w:rPr>
        <w:rFonts w:ascii="Symbol" w:hAnsi="Symbol" w:hint="default"/>
        <w:color w:val="auto"/>
        <w:sz w:val="24"/>
        <w:szCs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503F1D"/>
    <w:multiLevelType w:val="hybridMultilevel"/>
    <w:tmpl w:val="E7E61F1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60F04"/>
    <w:multiLevelType w:val="hybridMultilevel"/>
    <w:tmpl w:val="7A8248A0"/>
    <w:lvl w:ilvl="0" w:tplc="04180001">
      <w:start w:val="1"/>
      <w:numFmt w:val="bullet"/>
      <w:lvlText w:val=""/>
      <w:lvlJc w:val="left"/>
      <w:pPr>
        <w:ind w:left="720" w:hanging="360"/>
      </w:pPr>
      <w:rPr>
        <w:rFonts w:ascii="Symbol" w:hAnsi="Symbol" w:hint="default"/>
      </w:rPr>
    </w:lvl>
    <w:lvl w:ilvl="1" w:tplc="04090001">
      <w:start w:val="1"/>
      <w:numFmt w:val="bullet"/>
      <w:lvlText w:val=""/>
      <w:lvlJc w:val="left"/>
      <w:pPr>
        <w:ind w:left="1430" w:hanging="72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F40425"/>
    <w:multiLevelType w:val="hybridMultilevel"/>
    <w:tmpl w:val="7E52A576"/>
    <w:lvl w:ilvl="0" w:tplc="58BC8C44">
      <w:numFmt w:val="bullet"/>
      <w:lvlText w:val="-"/>
      <w:lvlJc w:val="left"/>
      <w:pPr>
        <w:ind w:left="405" w:hanging="360"/>
      </w:pPr>
      <w:rPr>
        <w:rFonts w:ascii="Trebuchet MS" w:eastAsia="Times New Roman" w:hAnsi="Trebuchet MS" w:cs="Times New Roman"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nsid w:val="160857F6"/>
    <w:multiLevelType w:val="hybridMultilevel"/>
    <w:tmpl w:val="1C3C81B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D23F8"/>
    <w:multiLevelType w:val="hybridMultilevel"/>
    <w:tmpl w:val="444EE0EC"/>
    <w:lvl w:ilvl="0" w:tplc="D72EAD78">
      <w:start w:val="1"/>
      <w:numFmt w:val="bullet"/>
      <w:lvlText w:val="-"/>
      <w:lvlJc w:val="left"/>
      <w:pPr>
        <w:tabs>
          <w:tab w:val="num" w:pos="761"/>
        </w:tabs>
        <w:ind w:left="761" w:hanging="360"/>
      </w:pPr>
      <w:rPr>
        <w:rFonts w:hAnsi="Arial" w:hint="default"/>
        <w:sz w:val="16"/>
      </w:rPr>
    </w:lvl>
    <w:lvl w:ilvl="1" w:tplc="04090003">
      <w:start w:val="1"/>
      <w:numFmt w:val="bullet"/>
      <w:lvlText w:val="o"/>
      <w:lvlJc w:val="left"/>
      <w:pPr>
        <w:tabs>
          <w:tab w:val="num" w:pos="1481"/>
        </w:tabs>
        <w:ind w:left="1481" w:hanging="360"/>
      </w:pPr>
      <w:rPr>
        <w:rFonts w:ascii="Courier New" w:hAnsi="Courier New" w:cs="Times New Roman" w:hint="default"/>
      </w:rPr>
    </w:lvl>
    <w:lvl w:ilvl="2" w:tplc="04090005">
      <w:start w:val="1"/>
      <w:numFmt w:val="bullet"/>
      <w:lvlText w:val=""/>
      <w:lvlJc w:val="left"/>
      <w:pPr>
        <w:tabs>
          <w:tab w:val="num" w:pos="2201"/>
        </w:tabs>
        <w:ind w:left="2201" w:hanging="360"/>
      </w:pPr>
      <w:rPr>
        <w:rFonts w:ascii="Wingdings" w:hAnsi="Wingdings" w:hint="default"/>
      </w:rPr>
    </w:lvl>
    <w:lvl w:ilvl="3" w:tplc="04090001">
      <w:start w:val="1"/>
      <w:numFmt w:val="bullet"/>
      <w:lvlText w:val=""/>
      <w:lvlJc w:val="left"/>
      <w:pPr>
        <w:tabs>
          <w:tab w:val="num" w:pos="2921"/>
        </w:tabs>
        <w:ind w:left="2921" w:hanging="360"/>
      </w:pPr>
      <w:rPr>
        <w:rFonts w:ascii="Symbol" w:hAnsi="Symbol" w:hint="default"/>
      </w:rPr>
    </w:lvl>
    <w:lvl w:ilvl="4" w:tplc="04090003">
      <w:start w:val="1"/>
      <w:numFmt w:val="bullet"/>
      <w:lvlText w:val="o"/>
      <w:lvlJc w:val="left"/>
      <w:pPr>
        <w:tabs>
          <w:tab w:val="num" w:pos="3641"/>
        </w:tabs>
        <w:ind w:left="3641" w:hanging="360"/>
      </w:pPr>
      <w:rPr>
        <w:rFonts w:ascii="Courier New" w:hAnsi="Courier New" w:cs="Times New Roman" w:hint="default"/>
      </w:rPr>
    </w:lvl>
    <w:lvl w:ilvl="5" w:tplc="04090005">
      <w:start w:val="1"/>
      <w:numFmt w:val="bullet"/>
      <w:lvlText w:val=""/>
      <w:lvlJc w:val="left"/>
      <w:pPr>
        <w:tabs>
          <w:tab w:val="num" w:pos="4361"/>
        </w:tabs>
        <w:ind w:left="4361" w:hanging="360"/>
      </w:pPr>
      <w:rPr>
        <w:rFonts w:ascii="Wingdings" w:hAnsi="Wingdings" w:hint="default"/>
      </w:rPr>
    </w:lvl>
    <w:lvl w:ilvl="6" w:tplc="04090001">
      <w:start w:val="1"/>
      <w:numFmt w:val="bullet"/>
      <w:lvlText w:val=""/>
      <w:lvlJc w:val="left"/>
      <w:pPr>
        <w:tabs>
          <w:tab w:val="num" w:pos="5081"/>
        </w:tabs>
        <w:ind w:left="5081" w:hanging="360"/>
      </w:pPr>
      <w:rPr>
        <w:rFonts w:ascii="Symbol" w:hAnsi="Symbol" w:hint="default"/>
      </w:rPr>
    </w:lvl>
    <w:lvl w:ilvl="7" w:tplc="04090003">
      <w:start w:val="1"/>
      <w:numFmt w:val="bullet"/>
      <w:lvlText w:val="o"/>
      <w:lvlJc w:val="left"/>
      <w:pPr>
        <w:tabs>
          <w:tab w:val="num" w:pos="5801"/>
        </w:tabs>
        <w:ind w:left="5801" w:hanging="360"/>
      </w:pPr>
      <w:rPr>
        <w:rFonts w:ascii="Courier New" w:hAnsi="Courier New" w:cs="Times New Roman" w:hint="default"/>
      </w:rPr>
    </w:lvl>
    <w:lvl w:ilvl="8" w:tplc="04090005">
      <w:start w:val="1"/>
      <w:numFmt w:val="bullet"/>
      <w:lvlText w:val=""/>
      <w:lvlJc w:val="left"/>
      <w:pPr>
        <w:tabs>
          <w:tab w:val="num" w:pos="6521"/>
        </w:tabs>
        <w:ind w:left="6521" w:hanging="360"/>
      </w:pPr>
      <w:rPr>
        <w:rFonts w:ascii="Wingdings" w:hAnsi="Wingdings" w:hint="default"/>
      </w:rPr>
    </w:lvl>
  </w:abstractNum>
  <w:abstractNum w:abstractNumId="9">
    <w:nsid w:val="1A544EE5"/>
    <w:multiLevelType w:val="hybridMultilevel"/>
    <w:tmpl w:val="F05A2B64"/>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F33EC"/>
    <w:multiLevelType w:val="hybridMultilevel"/>
    <w:tmpl w:val="6436DB0A"/>
    <w:lvl w:ilvl="0" w:tplc="D99CDCF2">
      <w:start w:val="1"/>
      <w:numFmt w:val="bullet"/>
      <w:lvlText w:val=""/>
      <w:lvlJc w:val="left"/>
      <w:pPr>
        <w:tabs>
          <w:tab w:val="num" w:pos="360"/>
        </w:tabs>
        <w:ind w:left="360" w:hanging="360"/>
      </w:pPr>
      <w:rPr>
        <w:rFonts w:ascii="Symbol" w:hAnsi="Symbol" w:hint="default"/>
        <w:color w:val="auto"/>
        <w:sz w:val="24"/>
        <w:szCs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0A81786"/>
    <w:multiLevelType w:val="hybridMultilevel"/>
    <w:tmpl w:val="5E3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05EC0"/>
    <w:multiLevelType w:val="hybridMultilevel"/>
    <w:tmpl w:val="66728800"/>
    <w:lvl w:ilvl="0" w:tplc="B8AAD790">
      <w:start w:val="4"/>
      <w:numFmt w:val="bullet"/>
      <w:lvlText w:val="-"/>
      <w:lvlJc w:val="left"/>
      <w:pPr>
        <w:ind w:left="360" w:hanging="360"/>
      </w:pPr>
      <w:rPr>
        <w:rFonts w:ascii="Trebuchet MS" w:eastAsia="Times New Roman" w:hAnsi="Trebuchet MS"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260F4006"/>
    <w:multiLevelType w:val="hybridMultilevel"/>
    <w:tmpl w:val="F154C6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6BC285D"/>
    <w:multiLevelType w:val="hybridMultilevel"/>
    <w:tmpl w:val="6D66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F1849"/>
    <w:multiLevelType w:val="hybridMultilevel"/>
    <w:tmpl w:val="516E4E1E"/>
    <w:lvl w:ilvl="0" w:tplc="4D5C25FA">
      <w:start w:val="2"/>
      <w:numFmt w:val="bullet"/>
      <w:lvlText w:val="-"/>
      <w:lvlJc w:val="left"/>
      <w:pPr>
        <w:ind w:left="927"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4AD0332"/>
    <w:multiLevelType w:val="hybridMultilevel"/>
    <w:tmpl w:val="842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A4A3B"/>
    <w:multiLevelType w:val="hybridMultilevel"/>
    <w:tmpl w:val="F6B294FE"/>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95CD3"/>
    <w:multiLevelType w:val="hybridMultilevel"/>
    <w:tmpl w:val="95DA5B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AAA4C75"/>
    <w:multiLevelType w:val="hybridMultilevel"/>
    <w:tmpl w:val="DE68F422"/>
    <w:lvl w:ilvl="0" w:tplc="578C28C2">
      <w:start w:val="1"/>
      <w:numFmt w:val="lowerLetter"/>
      <w:lvlText w:val="%1."/>
      <w:lvlJc w:val="left"/>
      <w:pPr>
        <w:ind w:left="360" w:hanging="360"/>
      </w:pPr>
      <w:rPr>
        <w:rFonts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40B178A4"/>
    <w:multiLevelType w:val="hybridMultilevel"/>
    <w:tmpl w:val="1D489B94"/>
    <w:lvl w:ilvl="0" w:tplc="D72EAD78">
      <w:start w:val="1"/>
      <w:numFmt w:val="bullet"/>
      <w:lvlText w:val="-"/>
      <w:lvlJc w:val="left"/>
      <w:pPr>
        <w:ind w:left="720" w:hanging="360"/>
      </w:pPr>
      <w:rPr>
        <w:rFonts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7530EC6"/>
    <w:multiLevelType w:val="hybridMultilevel"/>
    <w:tmpl w:val="D62ABB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7D74C51"/>
    <w:multiLevelType w:val="hybridMultilevel"/>
    <w:tmpl w:val="EFB81518"/>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C1644A"/>
    <w:multiLevelType w:val="hybridMultilevel"/>
    <w:tmpl w:val="6908B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C2036CC"/>
    <w:multiLevelType w:val="hybridMultilevel"/>
    <w:tmpl w:val="77D216C2"/>
    <w:lvl w:ilvl="0" w:tplc="C9D43D78">
      <w:numFmt w:val="bullet"/>
      <w:lvlText w:val="-"/>
      <w:lvlJc w:val="left"/>
      <w:pPr>
        <w:ind w:left="405" w:hanging="360"/>
      </w:pPr>
      <w:rPr>
        <w:rFonts w:ascii="Trebuchet MS" w:eastAsia="Calibri" w:hAnsi="Trebuchet MS" w:cs="Times New Roman"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8">
    <w:nsid w:val="5A36018E"/>
    <w:multiLevelType w:val="hybridMultilevel"/>
    <w:tmpl w:val="90B274C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DE27104"/>
    <w:multiLevelType w:val="hybridMultilevel"/>
    <w:tmpl w:val="FC18B0FA"/>
    <w:lvl w:ilvl="0" w:tplc="D99CDCF2">
      <w:start w:val="1"/>
      <w:numFmt w:val="bullet"/>
      <w:lvlText w:val=""/>
      <w:lvlJc w:val="left"/>
      <w:pPr>
        <w:tabs>
          <w:tab w:val="num" w:pos="761"/>
        </w:tabs>
        <w:ind w:left="761" w:hanging="360"/>
      </w:pPr>
      <w:rPr>
        <w:rFonts w:ascii="Symbol" w:hAnsi="Symbol" w:hint="default"/>
        <w:color w:val="auto"/>
        <w:sz w:val="24"/>
        <w:szCs w:val="16"/>
      </w:rPr>
    </w:lvl>
    <w:lvl w:ilvl="1" w:tplc="04090003">
      <w:start w:val="1"/>
      <w:numFmt w:val="bullet"/>
      <w:lvlText w:val="o"/>
      <w:lvlJc w:val="left"/>
      <w:pPr>
        <w:tabs>
          <w:tab w:val="num" w:pos="1481"/>
        </w:tabs>
        <w:ind w:left="1481" w:hanging="360"/>
      </w:pPr>
      <w:rPr>
        <w:rFonts w:ascii="Courier New" w:hAnsi="Courier New" w:cs="Times New Roman" w:hint="default"/>
      </w:rPr>
    </w:lvl>
    <w:lvl w:ilvl="2" w:tplc="04090005">
      <w:start w:val="1"/>
      <w:numFmt w:val="bullet"/>
      <w:lvlText w:val=""/>
      <w:lvlJc w:val="left"/>
      <w:pPr>
        <w:tabs>
          <w:tab w:val="num" w:pos="2201"/>
        </w:tabs>
        <w:ind w:left="2201" w:hanging="360"/>
      </w:pPr>
      <w:rPr>
        <w:rFonts w:ascii="Wingdings" w:hAnsi="Wingdings" w:hint="default"/>
      </w:rPr>
    </w:lvl>
    <w:lvl w:ilvl="3" w:tplc="04090001">
      <w:start w:val="1"/>
      <w:numFmt w:val="bullet"/>
      <w:lvlText w:val=""/>
      <w:lvlJc w:val="left"/>
      <w:pPr>
        <w:tabs>
          <w:tab w:val="num" w:pos="2921"/>
        </w:tabs>
        <w:ind w:left="2921" w:hanging="360"/>
      </w:pPr>
      <w:rPr>
        <w:rFonts w:ascii="Symbol" w:hAnsi="Symbol" w:hint="default"/>
      </w:rPr>
    </w:lvl>
    <w:lvl w:ilvl="4" w:tplc="04090003">
      <w:start w:val="1"/>
      <w:numFmt w:val="bullet"/>
      <w:lvlText w:val="o"/>
      <w:lvlJc w:val="left"/>
      <w:pPr>
        <w:tabs>
          <w:tab w:val="num" w:pos="3641"/>
        </w:tabs>
        <w:ind w:left="3641" w:hanging="360"/>
      </w:pPr>
      <w:rPr>
        <w:rFonts w:ascii="Courier New" w:hAnsi="Courier New" w:cs="Times New Roman" w:hint="default"/>
      </w:rPr>
    </w:lvl>
    <w:lvl w:ilvl="5" w:tplc="04090005">
      <w:start w:val="1"/>
      <w:numFmt w:val="bullet"/>
      <w:lvlText w:val=""/>
      <w:lvlJc w:val="left"/>
      <w:pPr>
        <w:tabs>
          <w:tab w:val="num" w:pos="4361"/>
        </w:tabs>
        <w:ind w:left="4361" w:hanging="360"/>
      </w:pPr>
      <w:rPr>
        <w:rFonts w:ascii="Wingdings" w:hAnsi="Wingdings" w:hint="default"/>
      </w:rPr>
    </w:lvl>
    <w:lvl w:ilvl="6" w:tplc="04090001">
      <w:start w:val="1"/>
      <w:numFmt w:val="bullet"/>
      <w:lvlText w:val=""/>
      <w:lvlJc w:val="left"/>
      <w:pPr>
        <w:tabs>
          <w:tab w:val="num" w:pos="5081"/>
        </w:tabs>
        <w:ind w:left="5081" w:hanging="360"/>
      </w:pPr>
      <w:rPr>
        <w:rFonts w:ascii="Symbol" w:hAnsi="Symbol" w:hint="default"/>
      </w:rPr>
    </w:lvl>
    <w:lvl w:ilvl="7" w:tplc="04090003">
      <w:start w:val="1"/>
      <w:numFmt w:val="bullet"/>
      <w:lvlText w:val="o"/>
      <w:lvlJc w:val="left"/>
      <w:pPr>
        <w:tabs>
          <w:tab w:val="num" w:pos="5801"/>
        </w:tabs>
        <w:ind w:left="5801" w:hanging="360"/>
      </w:pPr>
      <w:rPr>
        <w:rFonts w:ascii="Courier New" w:hAnsi="Courier New" w:cs="Times New Roman" w:hint="default"/>
      </w:rPr>
    </w:lvl>
    <w:lvl w:ilvl="8" w:tplc="04090005">
      <w:start w:val="1"/>
      <w:numFmt w:val="bullet"/>
      <w:lvlText w:val=""/>
      <w:lvlJc w:val="left"/>
      <w:pPr>
        <w:tabs>
          <w:tab w:val="num" w:pos="6521"/>
        </w:tabs>
        <w:ind w:left="6521" w:hanging="360"/>
      </w:pPr>
      <w:rPr>
        <w:rFonts w:ascii="Wingdings" w:hAnsi="Wingdings" w:hint="default"/>
      </w:rPr>
    </w:lvl>
  </w:abstractNum>
  <w:abstractNum w:abstractNumId="30">
    <w:nsid w:val="607F3EF0"/>
    <w:multiLevelType w:val="hybridMultilevel"/>
    <w:tmpl w:val="52F850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nsid w:val="678A70F6"/>
    <w:multiLevelType w:val="hybridMultilevel"/>
    <w:tmpl w:val="C0FE8912"/>
    <w:lvl w:ilvl="0" w:tplc="D99CDCF2">
      <w:start w:val="1"/>
      <w:numFmt w:val="bullet"/>
      <w:lvlText w:val=""/>
      <w:lvlJc w:val="left"/>
      <w:pPr>
        <w:tabs>
          <w:tab w:val="num" w:pos="360"/>
        </w:tabs>
        <w:ind w:left="360" w:hanging="360"/>
      </w:pPr>
      <w:rPr>
        <w:rFonts w:ascii="Symbol" w:hAnsi="Symbol" w:hint="default"/>
        <w:color w:val="auto"/>
        <w:sz w:val="24"/>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CE3411"/>
    <w:multiLevelType w:val="hybridMultilevel"/>
    <w:tmpl w:val="635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A3C4E"/>
    <w:multiLevelType w:val="multilevel"/>
    <w:tmpl w:val="4DCE67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EDB0E33"/>
    <w:multiLevelType w:val="hybridMultilevel"/>
    <w:tmpl w:val="0FDE090A"/>
    <w:lvl w:ilvl="0" w:tplc="04180015">
      <w:start w:val="1"/>
      <w:numFmt w:val="upperLetter"/>
      <w:lvlText w:val="%1."/>
      <w:lvlJc w:val="left"/>
      <w:pPr>
        <w:ind w:left="720" w:hanging="360"/>
      </w:pPr>
      <w:rPr>
        <w:rFonts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5B72DE4"/>
    <w:multiLevelType w:val="hybridMultilevel"/>
    <w:tmpl w:val="6E5E9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7F71F7E"/>
    <w:multiLevelType w:val="hybridMultilevel"/>
    <w:tmpl w:val="93C8E6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03AF6"/>
    <w:multiLevelType w:val="hybridMultilevel"/>
    <w:tmpl w:val="814A7B8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7E711234"/>
    <w:multiLevelType w:val="hybridMultilevel"/>
    <w:tmpl w:val="28A213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4"/>
  </w:num>
  <w:num w:numId="5">
    <w:abstractNumId w:val="1"/>
  </w:num>
  <w:num w:numId="6">
    <w:abstractNumId w:val="26"/>
  </w:num>
  <w:num w:numId="7">
    <w:abstractNumId w:val="13"/>
  </w:num>
  <w:num w:numId="8">
    <w:abstractNumId w:val="38"/>
  </w:num>
  <w:num w:numId="9">
    <w:abstractNumId w:val="34"/>
  </w:num>
  <w:num w:numId="10">
    <w:abstractNumId w:val="5"/>
  </w:num>
  <w:num w:numId="11">
    <w:abstractNumId w:val="24"/>
  </w:num>
  <w:num w:numId="12">
    <w:abstractNumId w:val="6"/>
  </w:num>
  <w:num w:numId="13">
    <w:abstractNumId w:val="27"/>
  </w:num>
  <w:num w:numId="14">
    <w:abstractNumId w:val="11"/>
  </w:num>
  <w:num w:numId="15">
    <w:abstractNumId w:val="39"/>
  </w:num>
  <w:num w:numId="16">
    <w:abstractNumId w:val="35"/>
  </w:num>
  <w:num w:numId="17">
    <w:abstractNumId w:val="23"/>
  </w:num>
  <w:num w:numId="18">
    <w:abstractNumId w:val="20"/>
  </w:num>
  <w:num w:numId="19">
    <w:abstractNumId w:val="0"/>
  </w:num>
  <w:num w:numId="20">
    <w:abstractNumId w:val="29"/>
  </w:num>
  <w:num w:numId="21">
    <w:abstractNumId w:val="3"/>
  </w:num>
  <w:num w:numId="22">
    <w:abstractNumId w:val="32"/>
  </w:num>
  <w:num w:numId="23">
    <w:abstractNumId w:val="15"/>
  </w:num>
  <w:num w:numId="24">
    <w:abstractNumId w:val="30"/>
  </w:num>
  <w:num w:numId="25">
    <w:abstractNumId w:val="3"/>
  </w:num>
  <w:num w:numId="26">
    <w:abstractNumId w:val="10"/>
  </w:num>
  <w:num w:numId="27">
    <w:abstractNumId w:val="37"/>
  </w:num>
  <w:num w:numId="28">
    <w:abstractNumId w:val="18"/>
  </w:num>
  <w:num w:numId="29">
    <w:abstractNumId w:val="31"/>
  </w:num>
  <w:num w:numId="30">
    <w:abstractNumId w:val="36"/>
  </w:num>
  <w:num w:numId="31">
    <w:abstractNumId w:val="33"/>
  </w:num>
  <w:num w:numId="32">
    <w:abstractNumId w:val="7"/>
  </w:num>
  <w:num w:numId="33">
    <w:abstractNumId w:val="4"/>
  </w:num>
  <w:num w:numId="34">
    <w:abstractNumId w:val="11"/>
  </w:num>
  <w:num w:numId="35">
    <w:abstractNumId w:val="10"/>
  </w:num>
  <w:num w:numId="36">
    <w:abstractNumId w:val="12"/>
  </w:num>
  <w:num w:numId="37">
    <w:abstractNumId w:val="8"/>
  </w:num>
  <w:num w:numId="38">
    <w:abstractNumId w:val="9"/>
  </w:num>
  <w:num w:numId="39">
    <w:abstractNumId w:val="25"/>
  </w:num>
  <w:num w:numId="40">
    <w:abstractNumId w:val="19"/>
  </w:num>
  <w:num w:numId="41">
    <w:abstractNumId w:val="2"/>
  </w:num>
  <w:num w:numId="42">
    <w:abstractNumId w:val="22"/>
  </w:num>
  <w:num w:numId="43">
    <w:abstractNumId w:val="17"/>
  </w:num>
  <w:num w:numId="44">
    <w:abstractNumId w:val="16"/>
  </w:num>
  <w:num w:numId="45">
    <w:abstractNumId w:val="23"/>
  </w:num>
  <w:num w:numId="46">
    <w:abstractNumId w:val="28"/>
  </w:num>
  <w:num w:numId="4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usor Sanda">
    <w15:presenceInfo w15:providerId="AD" w15:userId="S-1-5-21-2784544311-199262477-2526794783-16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05"/>
    <w:rsid w:val="00014BC5"/>
    <w:rsid w:val="00020AC9"/>
    <w:rsid w:val="00021D9E"/>
    <w:rsid w:val="00024463"/>
    <w:rsid w:val="0003116F"/>
    <w:rsid w:val="00031C8B"/>
    <w:rsid w:val="0003526E"/>
    <w:rsid w:val="00036C90"/>
    <w:rsid w:val="00037273"/>
    <w:rsid w:val="0004422C"/>
    <w:rsid w:val="00057526"/>
    <w:rsid w:val="000576BF"/>
    <w:rsid w:val="00065AA2"/>
    <w:rsid w:val="00070961"/>
    <w:rsid w:val="000723EE"/>
    <w:rsid w:val="000731B4"/>
    <w:rsid w:val="00080EDA"/>
    <w:rsid w:val="00080F00"/>
    <w:rsid w:val="000815C9"/>
    <w:rsid w:val="00083A69"/>
    <w:rsid w:val="000863D5"/>
    <w:rsid w:val="0009366C"/>
    <w:rsid w:val="000A27CD"/>
    <w:rsid w:val="000A2849"/>
    <w:rsid w:val="000B1674"/>
    <w:rsid w:val="000D4553"/>
    <w:rsid w:val="000D7567"/>
    <w:rsid w:val="000E2E27"/>
    <w:rsid w:val="000F065C"/>
    <w:rsid w:val="000F5379"/>
    <w:rsid w:val="00100A03"/>
    <w:rsid w:val="00107414"/>
    <w:rsid w:val="001129E0"/>
    <w:rsid w:val="0011549E"/>
    <w:rsid w:val="001359BC"/>
    <w:rsid w:val="00136166"/>
    <w:rsid w:val="00136AEF"/>
    <w:rsid w:val="00141750"/>
    <w:rsid w:val="00141BBF"/>
    <w:rsid w:val="001571E5"/>
    <w:rsid w:val="001863E4"/>
    <w:rsid w:val="00190565"/>
    <w:rsid w:val="0019097C"/>
    <w:rsid w:val="001974BC"/>
    <w:rsid w:val="001C5412"/>
    <w:rsid w:val="001D3305"/>
    <w:rsid w:val="001E6925"/>
    <w:rsid w:val="0021120E"/>
    <w:rsid w:val="00221044"/>
    <w:rsid w:val="00223C9D"/>
    <w:rsid w:val="002254B4"/>
    <w:rsid w:val="0023472E"/>
    <w:rsid w:val="002503DF"/>
    <w:rsid w:val="0025252A"/>
    <w:rsid w:val="00265A3A"/>
    <w:rsid w:val="00286BA5"/>
    <w:rsid w:val="002919F6"/>
    <w:rsid w:val="00291CCD"/>
    <w:rsid w:val="002A1628"/>
    <w:rsid w:val="002A78A7"/>
    <w:rsid w:val="002B13BF"/>
    <w:rsid w:val="002C11CC"/>
    <w:rsid w:val="002C35E1"/>
    <w:rsid w:val="002D3568"/>
    <w:rsid w:val="002D41CE"/>
    <w:rsid w:val="002E0314"/>
    <w:rsid w:val="003372DA"/>
    <w:rsid w:val="00365528"/>
    <w:rsid w:val="0036580E"/>
    <w:rsid w:val="0036586B"/>
    <w:rsid w:val="00386959"/>
    <w:rsid w:val="00387C7B"/>
    <w:rsid w:val="003C1917"/>
    <w:rsid w:val="003C52F3"/>
    <w:rsid w:val="003D0F02"/>
    <w:rsid w:val="003D7B7C"/>
    <w:rsid w:val="003E404D"/>
    <w:rsid w:val="00403919"/>
    <w:rsid w:val="004164B6"/>
    <w:rsid w:val="004252B4"/>
    <w:rsid w:val="00427E3F"/>
    <w:rsid w:val="0043246D"/>
    <w:rsid w:val="00437239"/>
    <w:rsid w:val="00441239"/>
    <w:rsid w:val="004427FB"/>
    <w:rsid w:val="00442EEF"/>
    <w:rsid w:val="004441E9"/>
    <w:rsid w:val="00457EE1"/>
    <w:rsid w:val="00461F4C"/>
    <w:rsid w:val="00474FBF"/>
    <w:rsid w:val="0048073B"/>
    <w:rsid w:val="004B52A8"/>
    <w:rsid w:val="004E1BED"/>
    <w:rsid w:val="004E7F8C"/>
    <w:rsid w:val="00503471"/>
    <w:rsid w:val="00515759"/>
    <w:rsid w:val="00527E55"/>
    <w:rsid w:val="00544203"/>
    <w:rsid w:val="00577373"/>
    <w:rsid w:val="005A451B"/>
    <w:rsid w:val="005A7BB7"/>
    <w:rsid w:val="005B1C46"/>
    <w:rsid w:val="005B1D7B"/>
    <w:rsid w:val="005C09AD"/>
    <w:rsid w:val="005C1BD4"/>
    <w:rsid w:val="005C4D54"/>
    <w:rsid w:val="005D581D"/>
    <w:rsid w:val="005F0903"/>
    <w:rsid w:val="00603B73"/>
    <w:rsid w:val="00606B7B"/>
    <w:rsid w:val="00615E7C"/>
    <w:rsid w:val="006267BD"/>
    <w:rsid w:val="00627072"/>
    <w:rsid w:val="00631B57"/>
    <w:rsid w:val="00651D85"/>
    <w:rsid w:val="0066357D"/>
    <w:rsid w:val="006670E7"/>
    <w:rsid w:val="00667AD8"/>
    <w:rsid w:val="00671CFB"/>
    <w:rsid w:val="00676F85"/>
    <w:rsid w:val="00685692"/>
    <w:rsid w:val="0069100E"/>
    <w:rsid w:val="00694075"/>
    <w:rsid w:val="006A0829"/>
    <w:rsid w:val="006A25F5"/>
    <w:rsid w:val="006A5844"/>
    <w:rsid w:val="006B07A5"/>
    <w:rsid w:val="006B5C8A"/>
    <w:rsid w:val="006B68E1"/>
    <w:rsid w:val="006D237D"/>
    <w:rsid w:val="006D603D"/>
    <w:rsid w:val="006E3077"/>
    <w:rsid w:val="006E5AFF"/>
    <w:rsid w:val="006F266D"/>
    <w:rsid w:val="006F2B6D"/>
    <w:rsid w:val="007130C1"/>
    <w:rsid w:val="00725BB8"/>
    <w:rsid w:val="00744D3F"/>
    <w:rsid w:val="0075236B"/>
    <w:rsid w:val="00755A0C"/>
    <w:rsid w:val="0076656F"/>
    <w:rsid w:val="00766FF9"/>
    <w:rsid w:val="00774086"/>
    <w:rsid w:val="007952FA"/>
    <w:rsid w:val="00795F0F"/>
    <w:rsid w:val="007C1C35"/>
    <w:rsid w:val="007C4016"/>
    <w:rsid w:val="007C6A87"/>
    <w:rsid w:val="007D7210"/>
    <w:rsid w:val="007E0936"/>
    <w:rsid w:val="007E2C8B"/>
    <w:rsid w:val="007E3AA7"/>
    <w:rsid w:val="007F2707"/>
    <w:rsid w:val="00802353"/>
    <w:rsid w:val="00805699"/>
    <w:rsid w:val="008114F0"/>
    <w:rsid w:val="00815D4B"/>
    <w:rsid w:val="00823538"/>
    <w:rsid w:val="00824E86"/>
    <w:rsid w:val="00826075"/>
    <w:rsid w:val="00832192"/>
    <w:rsid w:val="00855CC0"/>
    <w:rsid w:val="0086213F"/>
    <w:rsid w:val="00870B3A"/>
    <w:rsid w:val="008729D5"/>
    <w:rsid w:val="00895B68"/>
    <w:rsid w:val="008A0002"/>
    <w:rsid w:val="008A663F"/>
    <w:rsid w:val="008D14BB"/>
    <w:rsid w:val="008D35CB"/>
    <w:rsid w:val="008E1683"/>
    <w:rsid w:val="00900E99"/>
    <w:rsid w:val="009147D4"/>
    <w:rsid w:val="00916DC1"/>
    <w:rsid w:val="00917DDC"/>
    <w:rsid w:val="00924397"/>
    <w:rsid w:val="00936A3C"/>
    <w:rsid w:val="00942477"/>
    <w:rsid w:val="00950246"/>
    <w:rsid w:val="00951FDA"/>
    <w:rsid w:val="00961BA7"/>
    <w:rsid w:val="00970F92"/>
    <w:rsid w:val="0098350D"/>
    <w:rsid w:val="0099452B"/>
    <w:rsid w:val="00996EE4"/>
    <w:rsid w:val="009A00B7"/>
    <w:rsid w:val="009A4CBB"/>
    <w:rsid w:val="009C22B9"/>
    <w:rsid w:val="009C35EC"/>
    <w:rsid w:val="009D0FEB"/>
    <w:rsid w:val="009E43B5"/>
    <w:rsid w:val="00A06409"/>
    <w:rsid w:val="00A110B4"/>
    <w:rsid w:val="00A23FC9"/>
    <w:rsid w:val="00A3571C"/>
    <w:rsid w:val="00A42101"/>
    <w:rsid w:val="00A67AC6"/>
    <w:rsid w:val="00A914A3"/>
    <w:rsid w:val="00A96E7B"/>
    <w:rsid w:val="00AA0B0B"/>
    <w:rsid w:val="00AC5B15"/>
    <w:rsid w:val="00AE4B55"/>
    <w:rsid w:val="00B02D8B"/>
    <w:rsid w:val="00B158F8"/>
    <w:rsid w:val="00B20F42"/>
    <w:rsid w:val="00B25506"/>
    <w:rsid w:val="00B25DA3"/>
    <w:rsid w:val="00B31B56"/>
    <w:rsid w:val="00B36048"/>
    <w:rsid w:val="00B4325E"/>
    <w:rsid w:val="00B73A27"/>
    <w:rsid w:val="00B85B0E"/>
    <w:rsid w:val="00BD6A2A"/>
    <w:rsid w:val="00BF1EC6"/>
    <w:rsid w:val="00C11091"/>
    <w:rsid w:val="00C136BB"/>
    <w:rsid w:val="00C30779"/>
    <w:rsid w:val="00C51353"/>
    <w:rsid w:val="00C614BF"/>
    <w:rsid w:val="00C637A1"/>
    <w:rsid w:val="00C90706"/>
    <w:rsid w:val="00C94A21"/>
    <w:rsid w:val="00C95B3F"/>
    <w:rsid w:val="00CB067B"/>
    <w:rsid w:val="00CB4AE6"/>
    <w:rsid w:val="00CB5F89"/>
    <w:rsid w:val="00CD0DFE"/>
    <w:rsid w:val="00CD2EF1"/>
    <w:rsid w:val="00CD5D23"/>
    <w:rsid w:val="00CE2D13"/>
    <w:rsid w:val="00CF12A4"/>
    <w:rsid w:val="00D104D8"/>
    <w:rsid w:val="00D1396A"/>
    <w:rsid w:val="00D31AD4"/>
    <w:rsid w:val="00D3268C"/>
    <w:rsid w:val="00D359D0"/>
    <w:rsid w:val="00D45186"/>
    <w:rsid w:val="00D62015"/>
    <w:rsid w:val="00D625F5"/>
    <w:rsid w:val="00D652CA"/>
    <w:rsid w:val="00D767FF"/>
    <w:rsid w:val="00D81775"/>
    <w:rsid w:val="00DA401E"/>
    <w:rsid w:val="00DC2AB5"/>
    <w:rsid w:val="00DC7F10"/>
    <w:rsid w:val="00DD1A8C"/>
    <w:rsid w:val="00DD351A"/>
    <w:rsid w:val="00DE1A13"/>
    <w:rsid w:val="00DF4DDE"/>
    <w:rsid w:val="00DF535C"/>
    <w:rsid w:val="00E13592"/>
    <w:rsid w:val="00E23449"/>
    <w:rsid w:val="00E234D4"/>
    <w:rsid w:val="00E43B2F"/>
    <w:rsid w:val="00E55A7B"/>
    <w:rsid w:val="00E57829"/>
    <w:rsid w:val="00E64958"/>
    <w:rsid w:val="00E7152A"/>
    <w:rsid w:val="00E8548D"/>
    <w:rsid w:val="00EA0FF7"/>
    <w:rsid w:val="00EA25DA"/>
    <w:rsid w:val="00EA7CD3"/>
    <w:rsid w:val="00EB56FE"/>
    <w:rsid w:val="00ED274A"/>
    <w:rsid w:val="00EE1005"/>
    <w:rsid w:val="00EE5D29"/>
    <w:rsid w:val="00EE7C7C"/>
    <w:rsid w:val="00EF3C4E"/>
    <w:rsid w:val="00EF683F"/>
    <w:rsid w:val="00EF6AC7"/>
    <w:rsid w:val="00F00643"/>
    <w:rsid w:val="00F153CF"/>
    <w:rsid w:val="00F56E84"/>
    <w:rsid w:val="00F60D2E"/>
    <w:rsid w:val="00F613AD"/>
    <w:rsid w:val="00F7462D"/>
    <w:rsid w:val="00F7790B"/>
    <w:rsid w:val="00F831DA"/>
    <w:rsid w:val="00F94262"/>
    <w:rsid w:val="00FA53AF"/>
    <w:rsid w:val="00FB067F"/>
    <w:rsid w:val="00FB4263"/>
    <w:rsid w:val="00FE4ECF"/>
    <w:rsid w:val="00FF2F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05"/>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styleId="CommentReference">
    <w:name w:val="annotation reference"/>
    <w:semiHidden/>
    <w:rsid w:val="001D3305"/>
    <w:rPr>
      <w:sz w:val="16"/>
      <w:szCs w:val="16"/>
    </w:rPr>
  </w:style>
  <w:style w:type="paragraph" w:styleId="CommentText">
    <w:name w:val="annotation text"/>
    <w:basedOn w:val="Normal"/>
    <w:link w:val="CommentTextChar"/>
    <w:semiHidden/>
    <w:rsid w:val="001D3305"/>
    <w:rPr>
      <w:szCs w:val="20"/>
    </w:rPr>
  </w:style>
  <w:style w:type="character" w:customStyle="1" w:styleId="CommentTextChar">
    <w:name w:val="Comment Text Char"/>
    <w:basedOn w:val="DefaultParagraphFont"/>
    <w:link w:val="CommentText"/>
    <w:semiHidden/>
    <w:rsid w:val="001D3305"/>
    <w:rPr>
      <w:rFonts w:ascii="Trebuchet MS" w:hAnsi="Trebuchet MS"/>
      <w:lang w:eastAsia="en-US"/>
    </w:rPr>
  </w:style>
  <w:style w:type="paragraph" w:styleId="ListNumber2">
    <w:name w:val="List Number 2"/>
    <w:basedOn w:val="Normal"/>
    <w:rsid w:val="001D3305"/>
    <w:pPr>
      <w:numPr>
        <w:numId w:val="4"/>
      </w:numPr>
      <w:jc w:val="both"/>
    </w:pPr>
    <w:rPr>
      <w:rFonts w:cs="Arial"/>
      <w:sz w:val="22"/>
      <w:szCs w:val="20"/>
      <w:lang w:val="en-US" w:eastAsia="el-GR"/>
    </w:rPr>
  </w:style>
  <w:style w:type="paragraph" w:styleId="BalloonText">
    <w:name w:val="Balloon Text"/>
    <w:basedOn w:val="Normal"/>
    <w:link w:val="BalloonTextChar"/>
    <w:uiPriority w:val="99"/>
    <w:semiHidden/>
    <w:unhideWhenUsed/>
    <w:rsid w:val="001D330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05"/>
    <w:rPr>
      <w:rFonts w:ascii="Tahoma" w:hAnsi="Tahoma" w:cs="Tahoma"/>
      <w:sz w:val="16"/>
      <w:szCs w:val="16"/>
      <w:lang w:eastAsia="en-US"/>
    </w:rPr>
  </w:style>
  <w:style w:type="paragraph" w:styleId="Header">
    <w:name w:val="header"/>
    <w:basedOn w:val="Normal"/>
    <w:link w:val="HeaderChar"/>
    <w:uiPriority w:val="99"/>
    <w:unhideWhenUsed/>
    <w:rsid w:val="001D3305"/>
    <w:pPr>
      <w:tabs>
        <w:tab w:val="center" w:pos="4536"/>
        <w:tab w:val="right" w:pos="9072"/>
      </w:tabs>
      <w:spacing w:before="0" w:after="0"/>
    </w:pPr>
  </w:style>
  <w:style w:type="character" w:customStyle="1" w:styleId="HeaderChar">
    <w:name w:val="Header Char"/>
    <w:basedOn w:val="DefaultParagraphFont"/>
    <w:link w:val="Header"/>
    <w:uiPriority w:val="99"/>
    <w:rsid w:val="001D3305"/>
    <w:rPr>
      <w:rFonts w:ascii="Trebuchet MS" w:hAnsi="Trebuchet MS"/>
      <w:szCs w:val="24"/>
      <w:lang w:eastAsia="en-US"/>
    </w:rPr>
  </w:style>
  <w:style w:type="paragraph" w:styleId="Footer">
    <w:name w:val="footer"/>
    <w:basedOn w:val="Normal"/>
    <w:link w:val="FooterChar"/>
    <w:uiPriority w:val="99"/>
    <w:unhideWhenUsed/>
    <w:rsid w:val="001D3305"/>
    <w:pPr>
      <w:tabs>
        <w:tab w:val="center" w:pos="4536"/>
        <w:tab w:val="right" w:pos="9072"/>
      </w:tabs>
      <w:spacing w:before="0" w:after="0"/>
    </w:pPr>
  </w:style>
  <w:style w:type="character" w:customStyle="1" w:styleId="FooterChar">
    <w:name w:val="Footer Char"/>
    <w:basedOn w:val="DefaultParagraphFont"/>
    <w:link w:val="Footer"/>
    <w:uiPriority w:val="99"/>
    <w:rsid w:val="001D3305"/>
    <w:rPr>
      <w:rFonts w:ascii="Trebuchet MS" w:hAnsi="Trebuchet MS"/>
      <w:szCs w:val="24"/>
      <w:lang w:eastAsia="en-US"/>
    </w:rPr>
  </w:style>
  <w:style w:type="paragraph" w:styleId="CommentSubject">
    <w:name w:val="annotation subject"/>
    <w:basedOn w:val="CommentText"/>
    <w:next w:val="CommentText"/>
    <w:link w:val="CommentSubjectChar"/>
    <w:uiPriority w:val="99"/>
    <w:semiHidden/>
    <w:unhideWhenUsed/>
    <w:rsid w:val="0011549E"/>
    <w:rPr>
      <w:b/>
      <w:bCs/>
    </w:rPr>
  </w:style>
  <w:style w:type="character" w:customStyle="1" w:styleId="CommentSubjectChar">
    <w:name w:val="Comment Subject Char"/>
    <w:basedOn w:val="CommentTextChar"/>
    <w:link w:val="CommentSubject"/>
    <w:uiPriority w:val="99"/>
    <w:semiHidden/>
    <w:rsid w:val="0011549E"/>
    <w:rPr>
      <w:rFonts w:ascii="Trebuchet MS" w:hAnsi="Trebuchet MS"/>
      <w:b/>
      <w:bCs/>
      <w:lang w:eastAsia="en-US"/>
    </w:rPr>
  </w:style>
  <w:style w:type="character" w:customStyle="1" w:styleId="hps">
    <w:name w:val="hps"/>
    <w:basedOn w:val="DefaultParagraphFont"/>
    <w:rsid w:val="00387C7B"/>
  </w:style>
  <w:style w:type="paragraph" w:styleId="BodyText2">
    <w:name w:val="Body Text 2"/>
    <w:basedOn w:val="Normal"/>
    <w:link w:val="BodyText2Char"/>
    <w:rsid w:val="00141BBF"/>
    <w:pPr>
      <w:spacing w:before="0" w:line="480" w:lineRule="auto"/>
      <w:jc w:val="both"/>
    </w:pPr>
    <w:rPr>
      <w:rFonts w:ascii="Times New Roman" w:hAnsi="Times New Roman"/>
      <w:sz w:val="24"/>
      <w:szCs w:val="20"/>
      <w:lang w:eastAsia="ro-RO"/>
    </w:rPr>
  </w:style>
  <w:style w:type="character" w:customStyle="1" w:styleId="BodyText2Char">
    <w:name w:val="Body Text 2 Char"/>
    <w:basedOn w:val="DefaultParagraphFont"/>
    <w:link w:val="BodyText2"/>
    <w:rsid w:val="00141BBF"/>
    <w:rPr>
      <w:sz w:val="24"/>
    </w:rPr>
  </w:style>
  <w:style w:type="paragraph" w:customStyle="1" w:styleId="ListDash">
    <w:name w:val="List Dash"/>
    <w:basedOn w:val="Normal"/>
    <w:rsid w:val="00141BBF"/>
    <w:pPr>
      <w:numPr>
        <w:numId w:val="29"/>
      </w:numPr>
      <w:spacing w:before="0" w:after="240"/>
      <w:jc w:val="both"/>
    </w:pPr>
    <w:rPr>
      <w:rFonts w:ascii="Times New Roman" w:hAnsi="Times New Roman"/>
      <w:sz w:val="24"/>
      <w:szCs w:val="20"/>
      <w:lang w:eastAsia="ro-RO"/>
    </w:rPr>
  </w:style>
  <w:style w:type="paragraph" w:customStyle="1" w:styleId="inna">
    <w:name w:val="inna"/>
    <w:basedOn w:val="Normal"/>
    <w:rsid w:val="00141BBF"/>
    <w:pPr>
      <w:spacing w:before="60" w:after="60"/>
      <w:jc w:val="both"/>
    </w:pPr>
    <w:rPr>
      <w:rFonts w:ascii="Comic Sans MS" w:hAnsi="Comic Sans MS"/>
      <w:sz w:val="24"/>
      <w:szCs w:val="20"/>
    </w:rPr>
  </w:style>
  <w:style w:type="character" w:customStyle="1" w:styleId="Text1Char">
    <w:name w:val="Text 1 Char"/>
    <w:link w:val="Text1"/>
    <w:locked/>
    <w:rsid w:val="00EE7C7C"/>
    <w:rPr>
      <w:sz w:val="24"/>
      <w:szCs w:val="22"/>
    </w:rPr>
  </w:style>
  <w:style w:type="paragraph" w:customStyle="1" w:styleId="Text1">
    <w:name w:val="Text 1"/>
    <w:basedOn w:val="Normal"/>
    <w:link w:val="Text1Char"/>
    <w:qFormat/>
    <w:rsid w:val="00EE7C7C"/>
    <w:pPr>
      <w:ind w:left="850"/>
      <w:jc w:val="both"/>
    </w:pPr>
    <w:rPr>
      <w:rFonts w:ascii="Times New Roman" w:hAnsi="Times New Roman"/>
      <w:sz w:val="24"/>
      <w:szCs w:val="22"/>
      <w:lang w:eastAsia="ro-RO"/>
    </w:rPr>
  </w:style>
  <w:style w:type="paragraph" w:styleId="Revision">
    <w:name w:val="Revision"/>
    <w:hidden/>
    <w:uiPriority w:val="99"/>
    <w:semiHidden/>
    <w:rsid w:val="00F60D2E"/>
    <w:rPr>
      <w:rFonts w:ascii="Trebuchet MS" w:hAnsi="Trebuchet M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05"/>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styleId="CommentReference">
    <w:name w:val="annotation reference"/>
    <w:semiHidden/>
    <w:rsid w:val="001D3305"/>
    <w:rPr>
      <w:sz w:val="16"/>
      <w:szCs w:val="16"/>
    </w:rPr>
  </w:style>
  <w:style w:type="paragraph" w:styleId="CommentText">
    <w:name w:val="annotation text"/>
    <w:basedOn w:val="Normal"/>
    <w:link w:val="CommentTextChar"/>
    <w:semiHidden/>
    <w:rsid w:val="001D3305"/>
    <w:rPr>
      <w:szCs w:val="20"/>
    </w:rPr>
  </w:style>
  <w:style w:type="character" w:customStyle="1" w:styleId="CommentTextChar">
    <w:name w:val="Comment Text Char"/>
    <w:basedOn w:val="DefaultParagraphFont"/>
    <w:link w:val="CommentText"/>
    <w:semiHidden/>
    <w:rsid w:val="001D3305"/>
    <w:rPr>
      <w:rFonts w:ascii="Trebuchet MS" w:hAnsi="Trebuchet MS"/>
      <w:lang w:eastAsia="en-US"/>
    </w:rPr>
  </w:style>
  <w:style w:type="paragraph" w:styleId="ListNumber2">
    <w:name w:val="List Number 2"/>
    <w:basedOn w:val="Normal"/>
    <w:rsid w:val="001D3305"/>
    <w:pPr>
      <w:numPr>
        <w:numId w:val="4"/>
      </w:numPr>
      <w:jc w:val="both"/>
    </w:pPr>
    <w:rPr>
      <w:rFonts w:cs="Arial"/>
      <w:sz w:val="22"/>
      <w:szCs w:val="20"/>
      <w:lang w:val="en-US" w:eastAsia="el-GR"/>
    </w:rPr>
  </w:style>
  <w:style w:type="paragraph" w:styleId="BalloonText">
    <w:name w:val="Balloon Text"/>
    <w:basedOn w:val="Normal"/>
    <w:link w:val="BalloonTextChar"/>
    <w:uiPriority w:val="99"/>
    <w:semiHidden/>
    <w:unhideWhenUsed/>
    <w:rsid w:val="001D330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05"/>
    <w:rPr>
      <w:rFonts w:ascii="Tahoma" w:hAnsi="Tahoma" w:cs="Tahoma"/>
      <w:sz w:val="16"/>
      <w:szCs w:val="16"/>
      <w:lang w:eastAsia="en-US"/>
    </w:rPr>
  </w:style>
  <w:style w:type="paragraph" w:styleId="Header">
    <w:name w:val="header"/>
    <w:basedOn w:val="Normal"/>
    <w:link w:val="HeaderChar"/>
    <w:uiPriority w:val="99"/>
    <w:unhideWhenUsed/>
    <w:rsid w:val="001D3305"/>
    <w:pPr>
      <w:tabs>
        <w:tab w:val="center" w:pos="4536"/>
        <w:tab w:val="right" w:pos="9072"/>
      </w:tabs>
      <w:spacing w:before="0" w:after="0"/>
    </w:pPr>
  </w:style>
  <w:style w:type="character" w:customStyle="1" w:styleId="HeaderChar">
    <w:name w:val="Header Char"/>
    <w:basedOn w:val="DefaultParagraphFont"/>
    <w:link w:val="Header"/>
    <w:uiPriority w:val="99"/>
    <w:rsid w:val="001D3305"/>
    <w:rPr>
      <w:rFonts w:ascii="Trebuchet MS" w:hAnsi="Trebuchet MS"/>
      <w:szCs w:val="24"/>
      <w:lang w:eastAsia="en-US"/>
    </w:rPr>
  </w:style>
  <w:style w:type="paragraph" w:styleId="Footer">
    <w:name w:val="footer"/>
    <w:basedOn w:val="Normal"/>
    <w:link w:val="FooterChar"/>
    <w:uiPriority w:val="99"/>
    <w:unhideWhenUsed/>
    <w:rsid w:val="001D3305"/>
    <w:pPr>
      <w:tabs>
        <w:tab w:val="center" w:pos="4536"/>
        <w:tab w:val="right" w:pos="9072"/>
      </w:tabs>
      <w:spacing w:before="0" w:after="0"/>
    </w:pPr>
  </w:style>
  <w:style w:type="character" w:customStyle="1" w:styleId="FooterChar">
    <w:name w:val="Footer Char"/>
    <w:basedOn w:val="DefaultParagraphFont"/>
    <w:link w:val="Footer"/>
    <w:uiPriority w:val="99"/>
    <w:rsid w:val="001D3305"/>
    <w:rPr>
      <w:rFonts w:ascii="Trebuchet MS" w:hAnsi="Trebuchet MS"/>
      <w:szCs w:val="24"/>
      <w:lang w:eastAsia="en-US"/>
    </w:rPr>
  </w:style>
  <w:style w:type="paragraph" w:styleId="CommentSubject">
    <w:name w:val="annotation subject"/>
    <w:basedOn w:val="CommentText"/>
    <w:next w:val="CommentText"/>
    <w:link w:val="CommentSubjectChar"/>
    <w:uiPriority w:val="99"/>
    <w:semiHidden/>
    <w:unhideWhenUsed/>
    <w:rsid w:val="0011549E"/>
    <w:rPr>
      <w:b/>
      <w:bCs/>
    </w:rPr>
  </w:style>
  <w:style w:type="character" w:customStyle="1" w:styleId="CommentSubjectChar">
    <w:name w:val="Comment Subject Char"/>
    <w:basedOn w:val="CommentTextChar"/>
    <w:link w:val="CommentSubject"/>
    <w:uiPriority w:val="99"/>
    <w:semiHidden/>
    <w:rsid w:val="0011549E"/>
    <w:rPr>
      <w:rFonts w:ascii="Trebuchet MS" w:hAnsi="Trebuchet MS"/>
      <w:b/>
      <w:bCs/>
      <w:lang w:eastAsia="en-US"/>
    </w:rPr>
  </w:style>
  <w:style w:type="character" w:customStyle="1" w:styleId="hps">
    <w:name w:val="hps"/>
    <w:basedOn w:val="DefaultParagraphFont"/>
    <w:rsid w:val="00387C7B"/>
  </w:style>
  <w:style w:type="paragraph" w:styleId="BodyText2">
    <w:name w:val="Body Text 2"/>
    <w:basedOn w:val="Normal"/>
    <w:link w:val="BodyText2Char"/>
    <w:rsid w:val="00141BBF"/>
    <w:pPr>
      <w:spacing w:before="0" w:line="480" w:lineRule="auto"/>
      <w:jc w:val="both"/>
    </w:pPr>
    <w:rPr>
      <w:rFonts w:ascii="Times New Roman" w:hAnsi="Times New Roman"/>
      <w:sz w:val="24"/>
      <w:szCs w:val="20"/>
      <w:lang w:eastAsia="ro-RO"/>
    </w:rPr>
  </w:style>
  <w:style w:type="character" w:customStyle="1" w:styleId="BodyText2Char">
    <w:name w:val="Body Text 2 Char"/>
    <w:basedOn w:val="DefaultParagraphFont"/>
    <w:link w:val="BodyText2"/>
    <w:rsid w:val="00141BBF"/>
    <w:rPr>
      <w:sz w:val="24"/>
    </w:rPr>
  </w:style>
  <w:style w:type="paragraph" w:customStyle="1" w:styleId="ListDash">
    <w:name w:val="List Dash"/>
    <w:basedOn w:val="Normal"/>
    <w:rsid w:val="00141BBF"/>
    <w:pPr>
      <w:numPr>
        <w:numId w:val="29"/>
      </w:numPr>
      <w:spacing w:before="0" w:after="240"/>
      <w:jc w:val="both"/>
    </w:pPr>
    <w:rPr>
      <w:rFonts w:ascii="Times New Roman" w:hAnsi="Times New Roman"/>
      <w:sz w:val="24"/>
      <w:szCs w:val="20"/>
      <w:lang w:eastAsia="ro-RO"/>
    </w:rPr>
  </w:style>
  <w:style w:type="paragraph" w:customStyle="1" w:styleId="inna">
    <w:name w:val="inna"/>
    <w:basedOn w:val="Normal"/>
    <w:rsid w:val="00141BBF"/>
    <w:pPr>
      <w:spacing w:before="60" w:after="60"/>
      <w:jc w:val="both"/>
    </w:pPr>
    <w:rPr>
      <w:rFonts w:ascii="Comic Sans MS" w:hAnsi="Comic Sans MS"/>
      <w:sz w:val="24"/>
      <w:szCs w:val="20"/>
    </w:rPr>
  </w:style>
  <w:style w:type="character" w:customStyle="1" w:styleId="Text1Char">
    <w:name w:val="Text 1 Char"/>
    <w:link w:val="Text1"/>
    <w:locked/>
    <w:rsid w:val="00EE7C7C"/>
    <w:rPr>
      <w:sz w:val="24"/>
      <w:szCs w:val="22"/>
    </w:rPr>
  </w:style>
  <w:style w:type="paragraph" w:customStyle="1" w:styleId="Text1">
    <w:name w:val="Text 1"/>
    <w:basedOn w:val="Normal"/>
    <w:link w:val="Text1Char"/>
    <w:qFormat/>
    <w:rsid w:val="00EE7C7C"/>
    <w:pPr>
      <w:ind w:left="850"/>
      <w:jc w:val="both"/>
    </w:pPr>
    <w:rPr>
      <w:rFonts w:ascii="Times New Roman" w:hAnsi="Times New Roman"/>
      <w:sz w:val="24"/>
      <w:szCs w:val="22"/>
      <w:lang w:eastAsia="ro-RO"/>
    </w:rPr>
  </w:style>
  <w:style w:type="paragraph" w:styleId="Revision">
    <w:name w:val="Revision"/>
    <w:hidden/>
    <w:uiPriority w:val="99"/>
    <w:semiHidden/>
    <w:rsid w:val="00F60D2E"/>
    <w:rPr>
      <w:rFonts w:ascii="Trebuchet MS" w:hAnsi="Trebuchet M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1BEF-EC55-42AF-BD05-9990E36F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6604</Words>
  <Characters>38309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Alina BOUROSU</cp:lastModifiedBy>
  <cp:revision>22</cp:revision>
  <cp:lastPrinted>2015-07-01T07:02:00Z</cp:lastPrinted>
  <dcterms:created xsi:type="dcterms:W3CDTF">2015-07-10T05:23:00Z</dcterms:created>
  <dcterms:modified xsi:type="dcterms:W3CDTF">2015-11-04T12:49:00Z</dcterms:modified>
</cp:coreProperties>
</file>